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06B1F921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D81941">
        <w:rPr>
          <w:rFonts w:ascii="Arial" w:hAnsi="Arial" w:cs="Arial"/>
          <w:b/>
          <w:sz w:val="36"/>
          <w:szCs w:val="36"/>
        </w:rPr>
        <w:t>10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7A37B7E4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Default="007224FF" w:rsidP="007224FF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</w:p>
    <w:p w14:paraId="1A8FF9DD" w14:textId="77777777" w:rsidR="008B5098" w:rsidRPr="00925746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0714B2F" w14:textId="77777777" w:rsidR="008B5098" w:rsidRPr="00925746" w:rsidRDefault="008B5098" w:rsidP="001E6132">
      <w:pPr>
        <w:pStyle w:val="Ttulo2"/>
        <w:numPr>
          <w:ilvl w:val="0"/>
          <w:numId w:val="5"/>
        </w:numPr>
        <w:ind w:hanging="644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355E10E2" w14:textId="77777777" w:rsidR="008B5098" w:rsidRPr="00925746" w:rsidRDefault="008B5098" w:rsidP="008B5098">
      <w:pPr>
        <w:rPr>
          <w:rFonts w:ascii="Arial" w:hAnsi="Arial" w:cs="Arial"/>
        </w:rPr>
      </w:pPr>
    </w:p>
    <w:p w14:paraId="7B07D194" w14:textId="77777777" w:rsidR="00D81941" w:rsidRPr="00925746" w:rsidRDefault="00D81941" w:rsidP="00D81941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 w:rsidRPr="00925746">
        <w:rPr>
          <w:rFonts w:ascii="Arial" w:hAnsi="Arial" w:cs="Arial"/>
        </w:rPr>
        <w:t>: 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Secretaria de Educação cultura e Esportes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Contratação de empresa</w:t>
      </w:r>
      <w:r>
        <w:rPr>
          <w:rFonts w:ascii="Arial" w:hAnsi="Arial" w:cs="Arial"/>
        </w:rPr>
        <w:t xml:space="preserve"> para </w:t>
      </w:r>
      <w:r w:rsidRPr="002F6610">
        <w:rPr>
          <w:rFonts w:ascii="Arial" w:hAnsi="Arial" w:cs="Arial"/>
        </w:rPr>
        <w:t>execução de obra de engenharia destinada à construção de unidade escolar padrão FNDE – Escola de 13 Salas – Térreo</w:t>
      </w:r>
      <w:r w:rsidRPr="00925746">
        <w:rPr>
          <w:rFonts w:ascii="Arial" w:hAnsi="Arial" w:cs="Arial"/>
        </w:rPr>
        <w:t>, conforme Memorial Descritivo, projetos técnicos e planilha orçamentária</w:t>
      </w:r>
      <w:r>
        <w:rPr>
          <w:rFonts w:ascii="Arial" w:hAnsi="Arial" w:cs="Arial"/>
        </w:rPr>
        <w:t xml:space="preserve"> e demais peças técnicas integrantes do processo</w:t>
      </w:r>
      <w:r w:rsidRPr="00925746">
        <w:rPr>
          <w:rFonts w:ascii="Arial" w:hAnsi="Arial" w:cs="Arial"/>
        </w:rPr>
        <w:t>.</w:t>
      </w:r>
    </w:p>
    <w:p w14:paraId="76001D96" w14:textId="5DB320C3" w:rsidR="00D81941" w:rsidRPr="00925746" w:rsidRDefault="00D81941" w:rsidP="00D81941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>
        <w:rPr>
          <w:rFonts w:ascii="Arial" w:eastAsiaTheme="minorHAnsi" w:hAnsi="Arial" w:cs="Arial"/>
          <w:bCs/>
          <w:lang w:eastAsia="en-US"/>
        </w:rPr>
        <w:t>13.</w:t>
      </w:r>
      <w:r w:rsidR="00537B31">
        <w:rPr>
          <w:rFonts w:ascii="Arial" w:eastAsiaTheme="minorHAnsi" w:hAnsi="Arial" w:cs="Arial"/>
          <w:bCs/>
          <w:lang w:eastAsia="en-US"/>
        </w:rPr>
        <w:t>714</w:t>
      </w:r>
      <w:r>
        <w:rPr>
          <w:rFonts w:ascii="Arial" w:eastAsiaTheme="minorHAnsi" w:hAnsi="Arial" w:cs="Arial"/>
          <w:bCs/>
          <w:lang w:eastAsia="en-US"/>
        </w:rPr>
        <w:t>.</w:t>
      </w:r>
      <w:r w:rsidR="00537B31">
        <w:rPr>
          <w:rFonts w:ascii="Arial" w:eastAsiaTheme="minorHAnsi" w:hAnsi="Arial" w:cs="Arial"/>
          <w:bCs/>
          <w:lang w:eastAsia="en-US"/>
        </w:rPr>
        <w:t>596</w:t>
      </w:r>
      <w:r>
        <w:rPr>
          <w:rFonts w:ascii="Arial" w:eastAsiaTheme="minorHAnsi" w:hAnsi="Arial" w:cs="Arial"/>
          <w:bCs/>
          <w:lang w:eastAsia="en-US"/>
        </w:rPr>
        <w:t>,</w:t>
      </w:r>
      <w:r w:rsidR="00537B31">
        <w:rPr>
          <w:rFonts w:ascii="Arial" w:eastAsiaTheme="minorHAnsi" w:hAnsi="Arial" w:cs="Arial"/>
          <w:bCs/>
          <w:lang w:eastAsia="en-US"/>
        </w:rPr>
        <w:t>11</w:t>
      </w:r>
      <w:r>
        <w:rPr>
          <w:rFonts w:ascii="Arial" w:eastAsiaTheme="minorHAnsi" w:hAnsi="Arial" w:cs="Arial"/>
          <w:bCs/>
          <w:lang w:eastAsia="en-US"/>
        </w:rPr>
        <w:t xml:space="preserve"> (Treze milhões, </w:t>
      </w:r>
      <w:r w:rsidR="00537B31">
        <w:rPr>
          <w:rFonts w:ascii="Arial" w:eastAsiaTheme="minorHAnsi" w:hAnsi="Arial" w:cs="Arial"/>
          <w:bCs/>
          <w:lang w:eastAsia="en-US"/>
        </w:rPr>
        <w:t>setecentos e quatorze mil</w:t>
      </w:r>
      <w:r>
        <w:rPr>
          <w:rFonts w:ascii="Arial" w:eastAsiaTheme="minorHAnsi" w:hAnsi="Arial" w:cs="Arial"/>
          <w:bCs/>
          <w:lang w:eastAsia="en-US"/>
        </w:rPr>
        <w:t xml:space="preserve">, </w:t>
      </w:r>
      <w:r w:rsidR="00537B31">
        <w:rPr>
          <w:rFonts w:ascii="Arial" w:eastAsiaTheme="minorHAnsi" w:hAnsi="Arial" w:cs="Arial"/>
          <w:bCs/>
          <w:lang w:eastAsia="en-US"/>
        </w:rPr>
        <w:t>quinhentos e noventa e seis reais e onze centavos</w:t>
      </w:r>
      <w:r>
        <w:rPr>
          <w:rFonts w:ascii="Arial" w:eastAsiaTheme="minorHAnsi" w:hAnsi="Arial" w:cs="Arial"/>
          <w:bCs/>
          <w:lang w:eastAsia="en-US"/>
        </w:rPr>
        <w:t>)</w:t>
      </w:r>
    </w:p>
    <w:p w14:paraId="7D7C0963" w14:textId="77777777" w:rsidR="00D81941" w:rsidRDefault="00D81941" w:rsidP="00D81941">
      <w:pPr>
        <w:jc w:val="both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Modalidade de Licitação: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</w:t>
      </w:r>
      <w:r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>
        <w:rPr>
          <w:rFonts w:ascii="Arial" w:eastAsiaTheme="minorHAnsi" w:hAnsi="Arial" w:cs="Arial"/>
          <w:bCs/>
          <w:lang w:eastAsia="en-US"/>
        </w:rPr>
        <w:t xml:space="preserve"> (Apresentação de Propostas pós Habilitação)</w:t>
      </w:r>
    </w:p>
    <w:p w14:paraId="41F50936" w14:textId="4D79A4E2" w:rsidR="003127E9" w:rsidRDefault="00D81941" w:rsidP="0085006E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Av. </w:t>
      </w:r>
      <w:proofErr w:type="spellStart"/>
      <w:r>
        <w:rPr>
          <w:rFonts w:ascii="Arial" w:eastAsiaTheme="minorHAnsi" w:hAnsi="Arial" w:cs="Arial"/>
          <w:bCs/>
          <w:lang w:eastAsia="en-US"/>
        </w:rPr>
        <w:t>Xv</w:t>
      </w:r>
      <w:proofErr w:type="spellEnd"/>
      <w:r>
        <w:rPr>
          <w:rFonts w:ascii="Arial" w:eastAsiaTheme="minorHAnsi" w:hAnsi="Arial" w:cs="Arial"/>
          <w:bCs/>
          <w:lang w:eastAsia="en-US"/>
        </w:rPr>
        <w:t xml:space="preserve"> de </w:t>
      </w:r>
      <w:proofErr w:type="gramStart"/>
      <w:r>
        <w:rPr>
          <w:rFonts w:ascii="Arial" w:eastAsiaTheme="minorHAnsi" w:hAnsi="Arial" w:cs="Arial"/>
          <w:bCs/>
          <w:lang w:eastAsia="en-US"/>
        </w:rPr>
        <w:t>Novembro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, esquina com a Rua Eduardo </w:t>
      </w:r>
      <w:proofErr w:type="spellStart"/>
      <w:r>
        <w:rPr>
          <w:rFonts w:ascii="Arial" w:eastAsiaTheme="minorHAnsi" w:hAnsi="Arial" w:cs="Arial"/>
          <w:bCs/>
          <w:lang w:eastAsia="en-US"/>
        </w:rPr>
        <w:t>Drabecki</w:t>
      </w:r>
      <w:proofErr w:type="spellEnd"/>
      <w:r>
        <w:rPr>
          <w:rFonts w:ascii="Arial" w:eastAsiaTheme="minorHAnsi" w:hAnsi="Arial" w:cs="Arial"/>
          <w:bCs/>
          <w:lang w:eastAsia="en-US"/>
        </w:rPr>
        <w:t>, Bairro Vista Alegre.</w:t>
      </w:r>
    </w:p>
    <w:p w14:paraId="4EB74C2A" w14:textId="4947B1F6" w:rsidR="0085006E" w:rsidRDefault="0085006E" w:rsidP="0085006E">
      <w:pPr>
        <w:jc w:val="both"/>
        <w:rPr>
          <w:rFonts w:ascii="Arial" w:eastAsiaTheme="minorHAnsi" w:hAnsi="Arial" w:cs="Arial"/>
          <w:bCs/>
          <w:lang w:eastAsia="en-US"/>
        </w:rPr>
      </w:pPr>
      <w:r w:rsidRPr="0085006E">
        <w:rPr>
          <w:rFonts w:ascii="Arial" w:eastAsiaTheme="minorHAnsi" w:hAnsi="Arial" w:cs="Arial"/>
          <w:b/>
          <w:bCs/>
          <w:lang w:eastAsia="en-US"/>
        </w:rPr>
        <w:t xml:space="preserve">Área a ser Construída: </w:t>
      </w:r>
      <w:r w:rsidR="001E6132" w:rsidRPr="001E6132">
        <w:rPr>
          <w:rFonts w:ascii="Arial" w:eastAsiaTheme="minorHAnsi" w:hAnsi="Arial" w:cs="Arial"/>
          <w:bCs/>
          <w:lang w:eastAsia="en-US"/>
        </w:rPr>
        <w:t>Área fechada= 1.887,24 m</w:t>
      </w:r>
      <w:proofErr w:type="gramStart"/>
      <w:r w:rsidR="001E6132" w:rsidRPr="001E6132">
        <w:rPr>
          <w:rFonts w:ascii="Arial" w:eastAsiaTheme="minorHAnsi" w:hAnsi="Arial" w:cs="Arial"/>
          <w:bCs/>
          <w:lang w:eastAsia="en-US"/>
        </w:rPr>
        <w:t>²  -</w:t>
      </w:r>
      <w:proofErr w:type="gramEnd"/>
      <w:r w:rsidR="001E6132" w:rsidRPr="001E6132">
        <w:rPr>
          <w:rFonts w:ascii="Arial" w:eastAsiaTheme="minorHAnsi" w:hAnsi="Arial" w:cs="Arial"/>
          <w:bCs/>
          <w:lang w:eastAsia="en-US"/>
        </w:rPr>
        <w:t xml:space="preserve"> Área Aberta= 2.225,24 m² - Área Total = 4.112,50 m²</w:t>
      </w:r>
    </w:p>
    <w:p w14:paraId="5E82FCF0" w14:textId="77777777" w:rsidR="001E6132" w:rsidRPr="001E6132" w:rsidRDefault="001E6132" w:rsidP="0085006E">
      <w:pPr>
        <w:jc w:val="both"/>
        <w:rPr>
          <w:rFonts w:ascii="Arial" w:eastAsiaTheme="minorHAnsi" w:hAnsi="Arial" w:cs="Arial"/>
          <w:bCs/>
          <w:noProof/>
        </w:rPr>
      </w:pPr>
    </w:p>
    <w:p w14:paraId="48B01191" w14:textId="77777777" w:rsidR="00021384" w:rsidRDefault="00796047" w:rsidP="001E6132">
      <w:pPr>
        <w:pStyle w:val="PargrafodaLista"/>
        <w:numPr>
          <w:ilvl w:val="0"/>
          <w:numId w:val="5"/>
        </w:numPr>
        <w:spacing w:before="120" w:afterLines="120" w:after="288" w:line="312" w:lineRule="auto"/>
        <w:ind w:left="567" w:hanging="567"/>
        <w:jc w:val="both"/>
        <w:rPr>
          <w:rFonts w:ascii="Arial" w:hAnsi="Arial" w:cs="Arial"/>
        </w:rPr>
      </w:pPr>
      <w:r w:rsidRPr="00021384">
        <w:rPr>
          <w:rFonts w:ascii="Arial" w:hAnsi="Arial" w:cs="Arial"/>
          <w:b/>
          <w:sz w:val="28"/>
          <w:szCs w:val="28"/>
        </w:rPr>
        <w:t>JUSTIFICATIVA PARA A INVERSÃO DE FASES</w:t>
      </w:r>
      <w:r w:rsidRPr="00796047">
        <w:rPr>
          <w:rFonts w:ascii="Arial" w:hAnsi="Arial" w:cs="Arial"/>
          <w:b/>
        </w:rPr>
        <w:t xml:space="preserve"> </w:t>
      </w:r>
    </w:p>
    <w:p w14:paraId="5C9E6153" w14:textId="5F39D513" w:rsidR="00796047" w:rsidRPr="00796047" w:rsidRDefault="00796047" w:rsidP="00021384">
      <w:pPr>
        <w:pStyle w:val="PargrafodaLista"/>
        <w:spacing w:before="120" w:afterLines="120" w:after="288" w:line="312" w:lineRule="auto"/>
        <w:ind w:left="567"/>
        <w:jc w:val="both"/>
        <w:rPr>
          <w:rFonts w:ascii="Arial" w:hAnsi="Arial" w:cs="Arial"/>
        </w:rPr>
      </w:pPr>
      <w:r w:rsidRPr="00796047">
        <w:rPr>
          <w:rFonts w:ascii="Arial" w:hAnsi="Arial" w:cs="Arial"/>
        </w:rPr>
        <w:t xml:space="preserve"> (Propostas pós habilitação)</w:t>
      </w:r>
    </w:p>
    <w:p w14:paraId="43089B39" w14:textId="49D5053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</w:t>
      </w:r>
      <w:r w:rsidR="00D81941">
        <w:rPr>
          <w:rFonts w:ascii="Arial" w:hAnsi="Arial" w:cs="Arial"/>
          <w:lang w:val="pt-PT"/>
        </w:rPr>
        <w:t xml:space="preserve"> nos projetos</w:t>
      </w:r>
      <w:r w:rsidRPr="00841A46">
        <w:rPr>
          <w:rFonts w:ascii="Arial" w:hAnsi="Arial" w:cs="Arial"/>
          <w:lang w:val="pt-PT"/>
        </w:rPr>
        <w:t>, na tentativa de evitar a mácula no preço com a realização da disputa de lances antes do julgamento da capacidade de execução do objeto. Assim, a disputa ocorrerá após a análise da habilitação dos licitantes, sendo o menor preço o critério decisivo na escolha da melhor proposta para a administração.</w:t>
      </w:r>
    </w:p>
    <w:p w14:paraId="3C37AD07" w14:textId="2908AB4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Termo de Referência</w:t>
      </w:r>
      <w:r w:rsidR="00D81941">
        <w:rPr>
          <w:rFonts w:ascii="Arial" w:hAnsi="Arial" w:cs="Arial"/>
          <w:lang w:val="pt-PT"/>
        </w:rPr>
        <w:t>,</w:t>
      </w:r>
      <w:r w:rsidRPr="00841A46">
        <w:rPr>
          <w:rFonts w:ascii="Arial" w:hAnsi="Arial" w:cs="Arial"/>
          <w:lang w:val="pt-PT"/>
        </w:rPr>
        <w:t xml:space="preserve"> e assim quantificar as empresas que puderam ofertar os lances no certame.</w:t>
      </w:r>
    </w:p>
    <w:p w14:paraId="3EF5BEC8" w14:textId="77777777" w:rsidR="00796047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 Ou seja, apenas com empresas que realmente tenham capacidade técnica compatível com o montante de serviços ora apresentados e possam atender a administração dentro das normas vigentes e cumprir todos os prazos do futuro contrato.</w:t>
      </w:r>
    </w:p>
    <w:p w14:paraId="66F29954" w14:textId="77777777" w:rsidR="001E6132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A inversão das fases ostenta índole procedimental, não criando ou inovando em aspectos materiais ou substanciais da habilitação dos licitantes. Não se coloca, </w:t>
      </w:r>
    </w:p>
    <w:p w14:paraId="2478027D" w14:textId="77777777" w:rsidR="001E6132" w:rsidRDefault="001E6132" w:rsidP="001E6132">
      <w:pPr>
        <w:jc w:val="both"/>
        <w:rPr>
          <w:rFonts w:ascii="Arial" w:hAnsi="Arial" w:cs="Arial"/>
        </w:rPr>
      </w:pPr>
    </w:p>
    <w:p w14:paraId="5A3491D7" w14:textId="77777777" w:rsidR="001E6132" w:rsidRDefault="001E6132" w:rsidP="001E6132">
      <w:pPr>
        <w:jc w:val="both"/>
        <w:rPr>
          <w:rFonts w:ascii="Arial" w:hAnsi="Arial" w:cs="Arial"/>
        </w:rPr>
      </w:pPr>
    </w:p>
    <w:p w14:paraId="19BEE9D8" w14:textId="375F3301" w:rsidR="00021384" w:rsidRDefault="00796047" w:rsidP="001E6132">
      <w:pPr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portanto</w:t>
      </w:r>
      <w:proofErr w:type="gramEnd"/>
      <w:r w:rsidRPr="00841A46">
        <w:rPr>
          <w:rFonts w:ascii="Arial" w:hAnsi="Arial" w:cs="Arial"/>
        </w:rPr>
        <w:t xml:space="preserve">, em risco a pretendida uniformidade das licitações públicas no país. Ao contrário, permite-se que os entes federados, no exercício da sua competência </w:t>
      </w:r>
    </w:p>
    <w:p w14:paraId="73E8B089" w14:textId="69B2EFB8" w:rsidR="00796047" w:rsidRDefault="00796047" w:rsidP="003127E9">
      <w:pPr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legislativa</w:t>
      </w:r>
      <w:proofErr w:type="gramEnd"/>
      <w:r w:rsidRPr="00841A46">
        <w:rPr>
          <w:rFonts w:ascii="Arial" w:hAnsi="Arial" w:cs="Arial"/>
        </w:rPr>
        <w:t>, possam manejar a ordem procedimental – sem supressão de fases – dos atos que se sucederam nessa etapa do certame.</w:t>
      </w:r>
    </w:p>
    <w:p w14:paraId="74FDDBB1" w14:textId="2E11975E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9E206F7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7F3220B2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411D4D3E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1C2911AD" w14:textId="77777777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complexidade da proposta e sua elaboração de forma coerente e exequível são fundamentais para a qualidade dos serviços prestados pelos licitantes.</w:t>
      </w:r>
    </w:p>
    <w:p w14:paraId="6E97DEA1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5344BCF3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</w:p>
    <w:p w14:paraId="0F1196DD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30D554EF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0" w:name="art17i"/>
      <w:bookmarkEnd w:id="0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03281498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33AAAE70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35F2C067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3CCC055C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79F6815F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00CE0962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7B4AAF6B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4F5F8405" w14:textId="024C0533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1E589839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1" w:name="art17§1"/>
      <w:bookmarkEnd w:id="1"/>
      <w:r w:rsidRPr="00841A46">
        <w:rPr>
          <w:rFonts w:ascii="Arial" w:hAnsi="Arial" w:cs="Arial"/>
        </w:rPr>
        <w:t xml:space="preserve">§ 1º </w:t>
      </w:r>
      <w:r w:rsidRPr="00841A46">
        <w:rPr>
          <w:rFonts w:ascii="Arial" w:hAnsi="Arial" w:cs="Arial"/>
          <w:b/>
          <w:bCs/>
        </w:rPr>
        <w:t>A fase referida no inciso 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 </w:t>
      </w:r>
      <w:r w:rsidRPr="00841A46">
        <w:rPr>
          <w:rFonts w:ascii="Arial" w:hAnsi="Arial" w:cs="Arial"/>
          <w:b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841A46">
        <w:rPr>
          <w:rFonts w:ascii="Arial" w:hAnsi="Arial" w:cs="Arial"/>
          <w:b/>
          <w:bCs/>
        </w:rPr>
        <w:t>desde que expressamente previsto no edital de licitação</w:t>
      </w:r>
      <w:r w:rsidRPr="00841A46">
        <w:rPr>
          <w:rFonts w:ascii="Arial" w:hAnsi="Arial" w:cs="Arial"/>
        </w:rPr>
        <w:t>.</w:t>
      </w:r>
    </w:p>
    <w:p w14:paraId="47D48578" w14:textId="77777777" w:rsidR="00796047" w:rsidRPr="000374D4" w:rsidRDefault="00796047" w:rsidP="00796047">
      <w:pPr>
        <w:ind w:left="2268"/>
        <w:jc w:val="both"/>
        <w:rPr>
          <w:rFonts w:ascii="Aptos" w:hAnsi="Aptos" w:cs="Segoe UI Historic"/>
        </w:rPr>
      </w:pPr>
    </w:p>
    <w:p w14:paraId="75469212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3F11205D" w14:textId="62145806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0F136C7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processo mais célere, eficiente, principalmente em razão da necessidade de prova de conceito no julgamento da proposta. A prova de conceito é uma ferramenta utilizada para avaliar se a proposta da licitante atende aos requisitos técnicos definidos no edital.</w:t>
      </w:r>
    </w:p>
    <w:p w14:paraId="77352BE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DE1535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58473381" w14:textId="77777777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3E8FC23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2C1A967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130B2EF2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492F9146" w14:textId="20801AA4" w:rsidR="00796047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63E9D2DD" w14:textId="2328DE8C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1C4B511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1A173C13" w14:textId="77777777" w:rsidR="00021384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mais qualificadas. Aquelas que possuem comprovada capacidade técnica e operacional são incentivadas a participar, resultando em uma concorrência de maior </w:t>
      </w:r>
    </w:p>
    <w:p w14:paraId="6D617FE8" w14:textId="77777777" w:rsidR="00021384" w:rsidRDefault="00021384" w:rsidP="00796047">
      <w:pPr>
        <w:ind w:firstLine="709"/>
        <w:jc w:val="both"/>
        <w:rPr>
          <w:rFonts w:ascii="Arial" w:hAnsi="Arial" w:cs="Arial"/>
          <w:noProof/>
        </w:rPr>
      </w:pPr>
    </w:p>
    <w:p w14:paraId="10737D6F" w14:textId="497A216F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 xml:space="preserve">qualidade, ou seja, afastando eventuais “aventureiros” que participam apenas da fase de lances, diminuindo sobremaneira os preços. </w:t>
      </w:r>
    </w:p>
    <w:p w14:paraId="3290C449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A escolha de fornecedores qualificados desde o início também contribui para a continuidade e eficiência dos serviços, evitando interrupções indesejadas. Ao evitar a </w:t>
      </w:r>
    </w:p>
    <w:p w14:paraId="69ADFB19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99FD222" w14:textId="5C72E7B3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participação de empresas não qualificadas, contribui ainda para uma definição de preço mais realista e alinhado com as reais demandas e exigências do Poder Executivo, evitando subestimações que poderiam comprometer a qualidade do serviço.</w:t>
      </w:r>
    </w:p>
    <w:p w14:paraId="434D2EC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3086CA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53BF1EA" w14:textId="77777777" w:rsidR="00796047" w:rsidRPr="00E7362C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Maior Eficiência e Agilidade no Processo</w:t>
      </w:r>
    </w:p>
    <w:p w14:paraId="17BC9C44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ind w:left="862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39C3A9A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22505A6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7FA959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1EE78171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325D8FB6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4A5F13C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3C86B141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164ADD0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510E749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29C9CC7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Transparência e Maior Segurança Jurídica</w:t>
      </w:r>
    </w:p>
    <w:p w14:paraId="3D374DCB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0DB033E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>
        <w:rPr>
          <w:rFonts w:ascii="Arial" w:hAnsi="Arial" w:cs="Arial"/>
          <w:noProof/>
        </w:rPr>
        <w:t>.</w:t>
      </w:r>
    </w:p>
    <w:p w14:paraId="3BC2C4A9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39FF4848" w14:textId="2D488D3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535D2315" w14:textId="2ACEA81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04D7365" w14:textId="77777777" w:rsidR="00796047" w:rsidRPr="00E7362C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spacing w:before="120" w:after="12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Redução de Fraudes e Irregularidades</w:t>
      </w:r>
    </w:p>
    <w:p w14:paraId="2650AE4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039AE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3FF401B5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0EF253AD" w14:textId="77777777" w:rsidR="00796047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Economia para a Administração Pública</w:t>
      </w:r>
    </w:p>
    <w:p w14:paraId="0180CA53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44DE87A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666BAA12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E2341BB" w14:textId="1C22F977" w:rsidR="00D81941" w:rsidRDefault="00D81941" w:rsidP="001E6132">
      <w:pPr>
        <w:pStyle w:val="Ttulo2"/>
        <w:numPr>
          <w:ilvl w:val="0"/>
          <w:numId w:val="5"/>
        </w:numPr>
        <w:rPr>
          <w:rFonts w:ascii="Arial" w:hAnsi="Arial" w:cs="Arial"/>
          <w:b/>
          <w:color w:val="auto"/>
          <w:sz w:val="28"/>
          <w:szCs w:val="28"/>
        </w:rPr>
      </w:pPr>
      <w:r w:rsidRPr="00D81941">
        <w:rPr>
          <w:rFonts w:ascii="Arial" w:hAnsi="Arial" w:cs="Arial"/>
          <w:b/>
          <w:color w:val="auto"/>
          <w:sz w:val="28"/>
          <w:szCs w:val="28"/>
        </w:rPr>
        <w:t>JUSTIFICATIVA DA CONTRATAÇÃO</w:t>
      </w:r>
    </w:p>
    <w:p w14:paraId="04C90068" w14:textId="77777777" w:rsidR="00B85EF2" w:rsidRPr="00B85EF2" w:rsidRDefault="00B85EF2" w:rsidP="00B85EF2"/>
    <w:p w14:paraId="799D65B1" w14:textId="77777777" w:rsidR="00D81941" w:rsidRPr="00D81941" w:rsidRDefault="00D81941" w:rsidP="00D81941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 presente contratação decorre de situação excepcional e relevante interesse público, diretamente relacionada ao </w:t>
      </w:r>
      <w:r w:rsidRPr="00D81941">
        <w:rPr>
          <w:rStyle w:val="Forte"/>
          <w:rFonts w:ascii="Arial" w:hAnsi="Arial" w:cs="Arial"/>
        </w:rPr>
        <w:t>evento climático extremo ocorrido em 11 de julho de 2025</w:t>
      </w:r>
      <w:r w:rsidRPr="00D81941">
        <w:rPr>
          <w:rFonts w:ascii="Arial" w:hAnsi="Arial" w:cs="Arial"/>
        </w:rPr>
        <w:t xml:space="preserve">, que atingiu severamente o Município de Rio Bonito do Iguaçu/PR. Na referida data, fortes chuvas, associadas a ventos intensos, ocasionaram </w:t>
      </w:r>
      <w:r w:rsidRPr="00D81941">
        <w:rPr>
          <w:rStyle w:val="Forte"/>
          <w:rFonts w:ascii="Arial" w:hAnsi="Arial" w:cs="Arial"/>
        </w:rPr>
        <w:t>danos estruturais significativos</w:t>
      </w:r>
      <w:r w:rsidRPr="00D81941">
        <w:rPr>
          <w:rFonts w:ascii="Arial" w:hAnsi="Arial" w:cs="Arial"/>
        </w:rPr>
        <w:t xml:space="preserve">, culminando na </w:t>
      </w:r>
      <w:r w:rsidRPr="00D81941">
        <w:rPr>
          <w:rStyle w:val="Forte"/>
          <w:rFonts w:ascii="Arial" w:hAnsi="Arial" w:cs="Arial"/>
        </w:rPr>
        <w:t>destruição total das instalações do Colégio Municipal Rio Bonito do Iguaçu – CERBI</w:t>
      </w:r>
      <w:r w:rsidRPr="00D81941">
        <w:rPr>
          <w:rFonts w:ascii="Arial" w:hAnsi="Arial" w:cs="Arial"/>
        </w:rPr>
        <w:t>, conforme registrado nos laudos técnicos e documentos que instruem o processo administrativo.</w:t>
      </w:r>
    </w:p>
    <w:p w14:paraId="26533170" w14:textId="77777777" w:rsidR="00D81941" w:rsidRPr="00D81941" w:rsidRDefault="00D81941" w:rsidP="00B85EF2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O sinistro comprometeu de forma grave a continuidade da prestação do serviço público essencial de educação básica, ocasionando a perda de salas de aula, ambientes administrativos, instalações sanitárias e demais espaços pedagógicos indispensáveis ao funcionamento regular da unidade escolar. Tal situação gerou </w:t>
      </w:r>
      <w:r w:rsidRPr="00D81941">
        <w:rPr>
          <w:rStyle w:val="Forte"/>
          <w:rFonts w:ascii="Arial" w:hAnsi="Arial" w:cs="Arial"/>
        </w:rPr>
        <w:t>impactos diretos à comunidade escolar</w:t>
      </w:r>
      <w:r w:rsidRPr="00D81941">
        <w:rPr>
          <w:rFonts w:ascii="Arial" w:hAnsi="Arial" w:cs="Arial"/>
        </w:rPr>
        <w:t>, incluindo alunos, professores e servidores, além de exigir soluções emergenciais e provisórias, que se mostram inadequadas sob os aspectos pedagógico, estrutural e de segurança.</w:t>
      </w:r>
    </w:p>
    <w:p w14:paraId="609C4C29" w14:textId="77777777" w:rsidR="00D81941" w:rsidRPr="00D81941" w:rsidRDefault="00D81941" w:rsidP="00D81941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Diante desse cenário, a reconstrução da unidade escolar, por meio da execução da obra descrita </w:t>
      </w:r>
      <w:proofErr w:type="spellStart"/>
      <w:r w:rsidRPr="00D81941">
        <w:rPr>
          <w:rFonts w:ascii="Arial" w:hAnsi="Arial" w:cs="Arial"/>
        </w:rPr>
        <w:t>neste</w:t>
      </w:r>
      <w:proofErr w:type="spellEnd"/>
      <w:r w:rsidRPr="00D81941">
        <w:rPr>
          <w:rFonts w:ascii="Arial" w:hAnsi="Arial" w:cs="Arial"/>
        </w:rPr>
        <w:t xml:space="preserve"> Termo de Referência, revela-se </w:t>
      </w:r>
      <w:r w:rsidRPr="00D81941">
        <w:rPr>
          <w:rStyle w:val="Forte"/>
          <w:rFonts w:ascii="Arial" w:hAnsi="Arial" w:cs="Arial"/>
        </w:rPr>
        <w:t>medida indispensável, urgente e inadiável</w:t>
      </w:r>
      <w:r w:rsidRPr="00D81941">
        <w:rPr>
          <w:rFonts w:ascii="Arial" w:hAnsi="Arial" w:cs="Arial"/>
        </w:rPr>
        <w:t>, não apenas para restabelecer a infraestrutura educacional perdida, mas também para assegurar condições adequadas de ensino, aprendizagem, acessibilidade, segurança e conforto, em conformidade com as normas técnicas vigentes e com as diretrizes do Fundo Nacional de Desenvolvimento da Educação – FNDE.</w:t>
      </w:r>
    </w:p>
    <w:p w14:paraId="28E5E257" w14:textId="2AAF836C" w:rsidR="00D81941" w:rsidRDefault="00D81941" w:rsidP="00CE5344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lastRenderedPageBreak/>
        <w:t xml:space="preserve">Ressalta-se que a solução proposta, consistente na execução da obra com base no </w:t>
      </w:r>
      <w:r w:rsidRPr="00D81941">
        <w:rPr>
          <w:rStyle w:val="Forte"/>
          <w:rFonts w:ascii="Arial" w:hAnsi="Arial" w:cs="Arial"/>
        </w:rPr>
        <w:t>Projeto Padrão FNDE – Escola 13 Salas – Térreo</w:t>
      </w:r>
      <w:r w:rsidRPr="00D81941">
        <w:rPr>
          <w:rFonts w:ascii="Arial" w:hAnsi="Arial" w:cs="Arial"/>
        </w:rPr>
        <w:t xml:space="preserve">, atende de forma eficiente e sustentável às necessidades atuais e futuras da rede municipal de ensino, permitindo </w:t>
      </w:r>
    </w:p>
    <w:p w14:paraId="67229CC1" w14:textId="25181B8E" w:rsidR="00D81941" w:rsidRPr="00D81941" w:rsidRDefault="00D81941" w:rsidP="00CE5344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proofErr w:type="gramStart"/>
      <w:r w:rsidRPr="00D81941">
        <w:rPr>
          <w:rFonts w:ascii="Arial" w:hAnsi="Arial" w:cs="Arial"/>
        </w:rPr>
        <w:t>a</w:t>
      </w:r>
      <w:proofErr w:type="gramEnd"/>
      <w:r w:rsidRPr="00D81941">
        <w:rPr>
          <w:rFonts w:ascii="Arial" w:hAnsi="Arial" w:cs="Arial"/>
        </w:rPr>
        <w:t xml:space="preserve"> ampliação da capacidade de atendimento, a modernização dos ambientes educacionais e a mitigação de riscos decorrentes de eventos climáticos adversos, por meio da adoção de padrões construtivos mais resilientes.</w:t>
      </w:r>
    </w:p>
    <w:p w14:paraId="35E48C7A" w14:textId="252E1019" w:rsidR="00D81941" w:rsidRDefault="00D81941" w:rsidP="00CE5344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Assim, a contratação encontra-se plenamente justificada sob os aspectos </w:t>
      </w:r>
      <w:r w:rsidRPr="00D81941">
        <w:rPr>
          <w:rStyle w:val="Forte"/>
          <w:rFonts w:ascii="Arial" w:hAnsi="Arial" w:cs="Arial"/>
        </w:rPr>
        <w:t>técnico, social e jurídico</w:t>
      </w:r>
      <w:r w:rsidRPr="00D81941">
        <w:rPr>
          <w:rFonts w:ascii="Arial" w:hAnsi="Arial" w:cs="Arial"/>
        </w:rPr>
        <w:t>, atendendo ao interesse público primário, ao dever constitucional do Município de garantir o acesso à educação de qualidade e aos princípios do planejamento, da eficiência e da continuidade do serviço público, nos termos da Lei nº 14.133/2021.</w:t>
      </w:r>
    </w:p>
    <w:p w14:paraId="732C49F9" w14:textId="77777777" w:rsidR="00CE5344" w:rsidRPr="00D81941" w:rsidRDefault="00CE5344" w:rsidP="00CE5344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</w:p>
    <w:p w14:paraId="4A804ACA" w14:textId="118FD46E" w:rsidR="00796047" w:rsidRPr="00796047" w:rsidRDefault="00CE5344" w:rsidP="00796047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="00796047" w:rsidRPr="00796047">
        <w:rPr>
          <w:rFonts w:ascii="Arial" w:hAnsi="Arial" w:cs="Arial"/>
          <w:b/>
          <w:color w:val="auto"/>
          <w:sz w:val="28"/>
          <w:szCs w:val="28"/>
        </w:rPr>
        <w:t>. DESCRIÇÃO DOS SERVIÇOS</w:t>
      </w:r>
      <w:r>
        <w:rPr>
          <w:rFonts w:ascii="Arial" w:hAnsi="Arial" w:cs="Arial"/>
          <w:b/>
          <w:color w:val="auto"/>
          <w:sz w:val="28"/>
          <w:szCs w:val="28"/>
        </w:rPr>
        <w:t xml:space="preserve"> A SEREM EXECUTADOS</w:t>
      </w:r>
    </w:p>
    <w:p w14:paraId="1F3876CA" w14:textId="77777777" w:rsidR="00CE5344" w:rsidRPr="00CE5344" w:rsidRDefault="00CE5344" w:rsidP="00CE5344">
      <w:pPr>
        <w:pStyle w:val="NormalWeb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A contratação compreende a </w:t>
      </w:r>
      <w:r w:rsidRPr="00CE5344">
        <w:rPr>
          <w:rStyle w:val="Forte"/>
          <w:rFonts w:ascii="Arial" w:hAnsi="Arial" w:cs="Arial"/>
        </w:rPr>
        <w:t>execução integral da obra</w:t>
      </w:r>
      <w:r w:rsidRPr="00CE5344">
        <w:rPr>
          <w:rFonts w:ascii="Arial" w:hAnsi="Arial" w:cs="Arial"/>
        </w:rPr>
        <w:t>, incluindo o fornecimento de materiais, mão de obra, equipamentos, ferramentas, transporte, encargos sociais, trabalhistas, previdenciários, ambientais, seguros, assistência técnica e demais insumos necessários à perfeita execução do objeto, em conformidade com o Memorial Descritivo, projetos técnicos, planilhas orçamentárias e cronograma físico-financeiro.</w:t>
      </w:r>
    </w:p>
    <w:p w14:paraId="5431F86D" w14:textId="77777777" w:rsidR="00CE5344" w:rsidRPr="00CE5344" w:rsidRDefault="00CE5344" w:rsidP="00CE5344">
      <w:pPr>
        <w:pStyle w:val="NormalWeb"/>
        <w:rPr>
          <w:rFonts w:ascii="Arial" w:hAnsi="Arial" w:cs="Arial"/>
        </w:rPr>
      </w:pPr>
      <w:r w:rsidRPr="00CE5344">
        <w:rPr>
          <w:rFonts w:ascii="Arial" w:hAnsi="Arial" w:cs="Arial"/>
        </w:rPr>
        <w:t>Os serviços a serem executados abrangem, de forma não exaustiva, as seguintes etapas:</w:t>
      </w:r>
    </w:p>
    <w:p w14:paraId="1C144DA9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 Serviços Preliminares e Administração da Obra</w:t>
      </w:r>
    </w:p>
    <w:p w14:paraId="51F3FAA0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Mobilização e desmobilização do canteiro de obras;</w:t>
      </w:r>
    </w:p>
    <w:p w14:paraId="17E2A8B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do canteiro, tapumes, placas obrigatórias e sinalização de segurança;</w:t>
      </w:r>
    </w:p>
    <w:p w14:paraId="6D70219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Implantação da obra no terreno, locação e gabarito;</w:t>
      </w:r>
    </w:p>
    <w:p w14:paraId="01C684C4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Administração local da obra, incluindo equipe técnica, controle tecnológico e diário de obras.</w:t>
      </w:r>
    </w:p>
    <w:p w14:paraId="37E00914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4.2 Terraplenagem, Movimento de Terra e Drenagem</w:t>
      </w:r>
    </w:p>
    <w:p w14:paraId="28C90EC0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Limpeza, preparo e regularização do terreno;</w:t>
      </w:r>
    </w:p>
    <w:p w14:paraId="444794FF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Cortes, aterros, compactação e conformação do subleito;</w:t>
      </w:r>
    </w:p>
    <w:p w14:paraId="092BCBCA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sistemas de drenagem superficial e subterrânea, quando previstos em projeto.</w:t>
      </w:r>
    </w:p>
    <w:p w14:paraId="7035ACFE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4.3 Fundações e Infraestrutura</w:t>
      </w:r>
    </w:p>
    <w:p w14:paraId="563A7758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fundações diretas ou profundas, conforme projeto estrutural;</w:t>
      </w:r>
    </w:p>
    <w:p w14:paraId="1C015A8A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vigas baldrame, blocos, sapatas, estacas (se aplicável);</w:t>
      </w:r>
    </w:p>
    <w:p w14:paraId="7AFB255D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Impermeabilização das estruturas de fundação e elementos enterrados.</w:t>
      </w:r>
    </w:p>
    <w:p w14:paraId="59560E8B" w14:textId="77777777" w:rsidR="00CE5344" w:rsidRDefault="00CE5344" w:rsidP="00CE5344">
      <w:pPr>
        <w:pStyle w:val="Ttulo3"/>
        <w:rPr>
          <w:rFonts w:ascii="Arial" w:hAnsi="Arial" w:cs="Arial"/>
        </w:rPr>
      </w:pPr>
    </w:p>
    <w:p w14:paraId="4F33951C" w14:textId="77777777" w:rsidR="00CE5344" w:rsidRDefault="00CE5344" w:rsidP="00CE5344">
      <w:pPr>
        <w:pStyle w:val="Ttulo3"/>
        <w:rPr>
          <w:rFonts w:ascii="Arial" w:hAnsi="Arial" w:cs="Arial"/>
        </w:rPr>
      </w:pPr>
    </w:p>
    <w:p w14:paraId="0FD55AB2" w14:textId="538923E9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4.4 Estrutura</w:t>
      </w:r>
    </w:p>
    <w:p w14:paraId="07052686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em concreto armado, compreendendo pilares, vigas, lajes e escadas;</w:t>
      </w:r>
    </w:p>
    <w:p w14:paraId="6BA39D92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Fornecimento, montagem e desmontagem de formas;</w:t>
      </w:r>
    </w:p>
    <w:p w14:paraId="7EE0E165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Armação, lançamento, adensamento e cura do concreto;</w:t>
      </w:r>
    </w:p>
    <w:p w14:paraId="1433ED89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Ensaios e controle tecnológico do concreto.</w:t>
      </w:r>
    </w:p>
    <w:p w14:paraId="272C4E67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4.5 Vedações Verticais e Divisórias</w:t>
      </w:r>
    </w:p>
    <w:p w14:paraId="69C890A5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alvenarias externas e internas;</w:t>
      </w:r>
    </w:p>
    <w:p w14:paraId="4E61F1DE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Vergas, </w:t>
      </w:r>
      <w:proofErr w:type="spellStart"/>
      <w:r w:rsidRPr="00CE5344">
        <w:rPr>
          <w:rFonts w:ascii="Arial" w:hAnsi="Arial" w:cs="Arial"/>
        </w:rPr>
        <w:t>contravergas</w:t>
      </w:r>
      <w:proofErr w:type="spellEnd"/>
      <w:r w:rsidRPr="00CE5344">
        <w:rPr>
          <w:rFonts w:ascii="Arial" w:hAnsi="Arial" w:cs="Arial"/>
        </w:rPr>
        <w:t xml:space="preserve"> e elementos de reforço;</w:t>
      </w:r>
    </w:p>
    <w:p w14:paraId="1E88A904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divisórias conforme projeto arquitetônico.</w:t>
      </w:r>
    </w:p>
    <w:p w14:paraId="7BC8D059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4.6 Cobertura</w:t>
      </w:r>
    </w:p>
    <w:p w14:paraId="61EDD4A0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da cobertura;</w:t>
      </w:r>
    </w:p>
    <w:p w14:paraId="7C02E659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telhas, rufos, calhas e condutores;</w:t>
      </w:r>
    </w:p>
    <w:p w14:paraId="164BD793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Tratamentos de impermeabilização e isolamento térmico, quando previstos.</w:t>
      </w:r>
    </w:p>
    <w:p w14:paraId="7699E3F6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4.7 Revestimentos e Acabamentos</w:t>
      </w:r>
    </w:p>
    <w:p w14:paraId="08CB521A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Revestimentos internos e externos de paredes (argamassa, cerâmica, pastilhas e pintura);</w:t>
      </w:r>
    </w:p>
    <w:p w14:paraId="7B195B20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Execução de pisos internos e externos, incluindo concreto polido, cerâmico, blocos </w:t>
      </w:r>
      <w:proofErr w:type="spellStart"/>
      <w:r w:rsidRPr="00CE5344">
        <w:rPr>
          <w:rFonts w:ascii="Arial" w:hAnsi="Arial" w:cs="Arial"/>
        </w:rPr>
        <w:t>intertravados</w:t>
      </w:r>
      <w:proofErr w:type="spellEnd"/>
      <w:r w:rsidRPr="00CE5344">
        <w:rPr>
          <w:rFonts w:ascii="Arial" w:hAnsi="Arial" w:cs="Arial"/>
        </w:rPr>
        <w:t xml:space="preserve">, pisos </w:t>
      </w:r>
      <w:proofErr w:type="spellStart"/>
      <w:r w:rsidRPr="00CE5344">
        <w:rPr>
          <w:rFonts w:ascii="Arial" w:hAnsi="Arial" w:cs="Arial"/>
        </w:rPr>
        <w:t>drenantes</w:t>
      </w:r>
      <w:proofErr w:type="spellEnd"/>
      <w:r w:rsidRPr="00CE5344">
        <w:rPr>
          <w:rFonts w:ascii="Arial" w:hAnsi="Arial" w:cs="Arial"/>
        </w:rPr>
        <w:t>, pisos táteis e áreas esportivas;</w:t>
      </w:r>
    </w:p>
    <w:p w14:paraId="16C9D6DC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forros, rodapés e elementos de acabamento.</w:t>
      </w:r>
    </w:p>
    <w:p w14:paraId="58446FB1" w14:textId="77777777" w:rsidR="00CE5344" w:rsidRPr="00CE5344" w:rsidRDefault="00CE5344" w:rsidP="00CE5344">
      <w:pPr>
        <w:pStyle w:val="Ttulo3"/>
        <w:rPr>
          <w:rFonts w:ascii="Arial" w:hAnsi="Arial" w:cs="Arial"/>
          <w:b/>
        </w:rPr>
      </w:pPr>
      <w:r w:rsidRPr="00CE5344">
        <w:rPr>
          <w:rFonts w:ascii="Arial" w:hAnsi="Arial" w:cs="Arial"/>
          <w:b/>
          <w:color w:val="auto"/>
        </w:rPr>
        <w:t>4.8 Esquadrias, Vidros e Ferragens</w:t>
      </w:r>
    </w:p>
    <w:p w14:paraId="547DB4DD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portas, janelas, gradis e esquadrias metálicas ou de alumínio;</w:t>
      </w:r>
    </w:p>
    <w:p w14:paraId="75905AC6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vidros, ferragens, fechaduras e acessórios.</w:t>
      </w:r>
    </w:p>
    <w:p w14:paraId="3DF74BA0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 xml:space="preserve">4.9 Instalações </w:t>
      </w:r>
      <w:proofErr w:type="spellStart"/>
      <w:r w:rsidRPr="00CE5344">
        <w:rPr>
          <w:rFonts w:ascii="Arial" w:hAnsi="Arial" w:cs="Arial"/>
          <w:b/>
          <w:color w:val="auto"/>
        </w:rPr>
        <w:t>Hidrossanitárias</w:t>
      </w:r>
      <w:proofErr w:type="spellEnd"/>
    </w:p>
    <w:p w14:paraId="531D0FF7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água fria, esgoto sanitário e águas pluviais;</w:t>
      </w:r>
    </w:p>
    <w:p w14:paraId="1CFA6494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louças, metais e acessórios;</w:t>
      </w:r>
    </w:p>
    <w:p w14:paraId="4CF1402E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de estanqueidade e funcionamento.</w:t>
      </w:r>
    </w:p>
    <w:p w14:paraId="5E380A50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4.10 Instalações Elétricas, SPDA e Dados</w:t>
      </w:r>
    </w:p>
    <w:p w14:paraId="26F08498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elétricas de baixa tensão;</w:t>
      </w:r>
    </w:p>
    <w:p w14:paraId="741B736A" w14:textId="0E961A6E" w:rsid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Implantação de quadros elétricos, luminárias, tomadas e interruptores;</w:t>
      </w:r>
    </w:p>
    <w:p w14:paraId="2F80954D" w14:textId="77777777" w:rsidR="00CE5344" w:rsidRPr="00CE5344" w:rsidRDefault="00CE5344" w:rsidP="00CE5344">
      <w:pPr>
        <w:pStyle w:val="NormalWeb"/>
        <w:rPr>
          <w:rFonts w:ascii="Arial" w:hAnsi="Arial" w:cs="Arial"/>
        </w:rPr>
      </w:pPr>
    </w:p>
    <w:p w14:paraId="5C278C30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do Sistema de Proteção contra Descargas Atmosféricas – SPDA;</w:t>
      </w:r>
    </w:p>
    <w:p w14:paraId="7439EFD1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Instalações de cabeamento estruturado, telefonia e lógica, quando previstas.</w:t>
      </w:r>
    </w:p>
    <w:p w14:paraId="6DB211B8" w14:textId="77777777" w:rsidR="00CE5344" w:rsidRPr="00CE5344" w:rsidRDefault="00CE5344" w:rsidP="00CE5344">
      <w:pPr>
        <w:pStyle w:val="Ttulo3"/>
        <w:rPr>
          <w:rFonts w:ascii="Arial" w:hAnsi="Arial" w:cs="Arial"/>
          <w:b/>
        </w:rPr>
      </w:pPr>
      <w:r w:rsidRPr="00CE5344">
        <w:rPr>
          <w:rFonts w:ascii="Arial" w:hAnsi="Arial" w:cs="Arial"/>
          <w:b/>
          <w:color w:val="auto"/>
        </w:rPr>
        <w:t>4.11 Sistemas de Segurança e Combate a Incêndio</w:t>
      </w:r>
    </w:p>
    <w:p w14:paraId="635EB627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prevenção e combate a incêndio;</w:t>
      </w:r>
    </w:p>
    <w:p w14:paraId="437EEF2D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equipamentos de segurança;</w:t>
      </w:r>
    </w:p>
    <w:p w14:paraId="77AA7899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Atendimento às exigências do Corpo de Bombeiros.</w:t>
      </w:r>
    </w:p>
    <w:p w14:paraId="61E16AF5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4.12 Acessibilidade</w:t>
      </w:r>
    </w:p>
    <w:p w14:paraId="1FD13011" w14:textId="77777777" w:rsidR="00CE5344" w:rsidRPr="00CE5344" w:rsidRDefault="00CE5344" w:rsidP="001E6132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rampas, corrimãos, guarda-corpos e sinalização tátil;</w:t>
      </w:r>
    </w:p>
    <w:p w14:paraId="372DC7B4" w14:textId="77777777" w:rsidR="00CE5344" w:rsidRPr="00CE5344" w:rsidRDefault="00CE5344" w:rsidP="001E6132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Adequação de sanitários acessíveis e demais elementos conforme ABNT NBR 9050.</w:t>
      </w:r>
    </w:p>
    <w:p w14:paraId="725321D3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4.13 Urbanização e Áreas Externas</w:t>
      </w:r>
    </w:p>
    <w:p w14:paraId="7A4588E5" w14:textId="77777777" w:rsidR="00CE5344" w:rsidRPr="00CE5344" w:rsidRDefault="00CE5344" w:rsidP="001E6132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Execução de calçadas, passeios, pátios, estacionamentos e </w:t>
      </w:r>
      <w:proofErr w:type="spellStart"/>
      <w:r w:rsidRPr="00CE5344">
        <w:rPr>
          <w:rFonts w:ascii="Arial" w:hAnsi="Arial" w:cs="Arial"/>
        </w:rPr>
        <w:t>bicicletários</w:t>
      </w:r>
      <w:proofErr w:type="spellEnd"/>
      <w:r w:rsidRPr="00CE5344">
        <w:rPr>
          <w:rFonts w:ascii="Arial" w:hAnsi="Arial" w:cs="Arial"/>
        </w:rPr>
        <w:t>;</w:t>
      </w:r>
    </w:p>
    <w:p w14:paraId="58A1B319" w14:textId="77777777" w:rsidR="00CE5344" w:rsidRPr="00CE5344" w:rsidRDefault="00CE5344" w:rsidP="001E6132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Implantação de playground, quadra esportiva e áreas de convivência;</w:t>
      </w:r>
    </w:p>
    <w:p w14:paraId="4E60B44D" w14:textId="77777777" w:rsidR="00CE5344" w:rsidRPr="00CE5344" w:rsidRDefault="00CE5344" w:rsidP="001E6132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Paisagismo e limpeza final do terreno.</w:t>
      </w:r>
    </w:p>
    <w:p w14:paraId="6EF1CF3A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4.14 Testes, Comissionamento e Entrega da Obra</w:t>
      </w:r>
    </w:p>
    <w:p w14:paraId="4DA7DB6E" w14:textId="77777777" w:rsidR="00CE5344" w:rsidRPr="00CE5344" w:rsidRDefault="00CE5344" w:rsidP="001E6132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finais de todos os sistemas instalados;</w:t>
      </w:r>
    </w:p>
    <w:p w14:paraId="3B99F270" w14:textId="77777777" w:rsidR="00CE5344" w:rsidRPr="00CE5344" w:rsidRDefault="00CE5344" w:rsidP="001E6132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Correção de eventuais inconformidades;</w:t>
      </w:r>
    </w:p>
    <w:p w14:paraId="1BF6869C" w14:textId="77777777" w:rsidR="00CE5344" w:rsidRPr="00CE5344" w:rsidRDefault="00CE5344" w:rsidP="001E6132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 geral da obra;</w:t>
      </w:r>
    </w:p>
    <w:p w14:paraId="5B96D2EE" w14:textId="77777777" w:rsidR="00CE5344" w:rsidRPr="00CE5344" w:rsidRDefault="00CE5344" w:rsidP="001E6132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Entrega da obra em condições plenas de uso.</w:t>
      </w:r>
    </w:p>
    <w:p w14:paraId="4426E082" w14:textId="77777777" w:rsidR="00CE5344" w:rsidRPr="00CE5344" w:rsidRDefault="00CE5344" w:rsidP="00CE5344">
      <w:pPr>
        <w:pStyle w:val="NormalWeb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Todos os serviços deverão ser executados rigorosamente conforme as </w:t>
      </w:r>
      <w:r w:rsidRPr="00CE5344">
        <w:rPr>
          <w:rStyle w:val="Forte"/>
          <w:rFonts w:ascii="Arial" w:hAnsi="Arial" w:cs="Arial"/>
        </w:rPr>
        <w:t>normas da ABNT</w:t>
      </w:r>
      <w:r w:rsidRPr="00CE5344">
        <w:rPr>
          <w:rFonts w:ascii="Arial" w:hAnsi="Arial" w:cs="Arial"/>
        </w:rPr>
        <w:t xml:space="preserve">, legislações vigentes, diretrizes do </w:t>
      </w:r>
      <w:r w:rsidRPr="00CE5344">
        <w:rPr>
          <w:rStyle w:val="Forte"/>
          <w:rFonts w:ascii="Arial" w:hAnsi="Arial" w:cs="Arial"/>
        </w:rPr>
        <w:t>FNDE</w:t>
      </w:r>
      <w:r w:rsidRPr="00CE5344">
        <w:rPr>
          <w:rFonts w:ascii="Arial" w:hAnsi="Arial" w:cs="Arial"/>
        </w:rPr>
        <w:t>, boas práticas de engenharia e determinações da fiscalização.</w:t>
      </w:r>
    </w:p>
    <w:p w14:paraId="1399DB49" w14:textId="0E9149AA" w:rsidR="00021384" w:rsidRDefault="00021384" w:rsidP="001E6132">
      <w:pPr>
        <w:pStyle w:val="Ttulo2"/>
        <w:numPr>
          <w:ilvl w:val="1"/>
          <w:numId w:val="24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LOCALIZAÇÃO DA OBRA</w:t>
      </w:r>
    </w:p>
    <w:p w14:paraId="7F0DD44F" w14:textId="77777777" w:rsidR="00CE5344" w:rsidRPr="00CE5344" w:rsidRDefault="00CE5344" w:rsidP="00CE5344">
      <w:pPr>
        <w:pStyle w:val="PargrafodaLista"/>
        <w:ind w:left="360"/>
      </w:pPr>
    </w:p>
    <w:p w14:paraId="146269BA" w14:textId="77777777" w:rsidR="00CE5344" w:rsidRPr="00925746" w:rsidRDefault="00CE5344" w:rsidP="00CE5344">
      <w:pPr>
        <w:jc w:val="both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Cs/>
          <w:lang w:eastAsia="en-US"/>
        </w:rPr>
        <w:t xml:space="preserve">Av. </w:t>
      </w:r>
      <w:proofErr w:type="spellStart"/>
      <w:r>
        <w:rPr>
          <w:rFonts w:ascii="Arial" w:eastAsiaTheme="minorHAnsi" w:hAnsi="Arial" w:cs="Arial"/>
          <w:bCs/>
          <w:lang w:eastAsia="en-US"/>
        </w:rPr>
        <w:t>Xv</w:t>
      </w:r>
      <w:proofErr w:type="spellEnd"/>
      <w:r>
        <w:rPr>
          <w:rFonts w:ascii="Arial" w:eastAsiaTheme="minorHAnsi" w:hAnsi="Arial" w:cs="Arial"/>
          <w:bCs/>
          <w:lang w:eastAsia="en-US"/>
        </w:rPr>
        <w:t xml:space="preserve"> de </w:t>
      </w:r>
      <w:proofErr w:type="gramStart"/>
      <w:r>
        <w:rPr>
          <w:rFonts w:ascii="Arial" w:eastAsiaTheme="minorHAnsi" w:hAnsi="Arial" w:cs="Arial"/>
          <w:bCs/>
          <w:lang w:eastAsia="en-US"/>
        </w:rPr>
        <w:t>Novembro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, esquina com a Rua Eduardo </w:t>
      </w:r>
      <w:proofErr w:type="spellStart"/>
      <w:r>
        <w:rPr>
          <w:rFonts w:ascii="Arial" w:eastAsiaTheme="minorHAnsi" w:hAnsi="Arial" w:cs="Arial"/>
          <w:bCs/>
          <w:lang w:eastAsia="en-US"/>
        </w:rPr>
        <w:t>Drabecki</w:t>
      </w:r>
      <w:proofErr w:type="spellEnd"/>
      <w:r>
        <w:rPr>
          <w:rFonts w:ascii="Arial" w:eastAsiaTheme="minorHAnsi" w:hAnsi="Arial" w:cs="Arial"/>
          <w:bCs/>
          <w:lang w:eastAsia="en-US"/>
        </w:rPr>
        <w:t>, Bairro Vista Alegre.</w:t>
      </w:r>
    </w:p>
    <w:p w14:paraId="44914554" w14:textId="4D8C1306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64307D61" w14:textId="62361D25" w:rsidR="00021384" w:rsidRPr="00021384" w:rsidRDefault="00FA751D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PRAZO DE VIGÊNCIA, EXECUÇÃO E PRORROGAÇÃO</w:t>
      </w:r>
    </w:p>
    <w:p w14:paraId="3346CDF4" w14:textId="14821010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execução da obra:</w:t>
      </w:r>
      <w:r w:rsidR="00CE5344">
        <w:rPr>
          <w:rStyle w:val="Forte"/>
          <w:rFonts w:ascii="Arial" w:hAnsi="Arial" w:cs="Arial"/>
        </w:rPr>
        <w:t xml:space="preserve"> </w:t>
      </w:r>
      <w:r w:rsidR="00CE5344" w:rsidRPr="00CE5344">
        <w:rPr>
          <w:rStyle w:val="Forte"/>
          <w:rFonts w:ascii="Arial" w:hAnsi="Arial" w:cs="Arial"/>
          <w:b w:val="0"/>
        </w:rPr>
        <w:t>12</w:t>
      </w:r>
      <w:r>
        <w:rPr>
          <w:rFonts w:ascii="Arial" w:hAnsi="Arial" w:cs="Arial"/>
        </w:rPr>
        <w:t xml:space="preserve"> (</w:t>
      </w:r>
      <w:r w:rsidR="00CE5344">
        <w:rPr>
          <w:rFonts w:ascii="Arial" w:hAnsi="Arial" w:cs="Arial"/>
        </w:rPr>
        <w:t>Doze</w:t>
      </w:r>
      <w:r>
        <w:rPr>
          <w:rFonts w:ascii="Arial" w:hAnsi="Arial" w:cs="Arial"/>
        </w:rPr>
        <w:t xml:space="preserve">) </w:t>
      </w:r>
      <w:r w:rsidRPr="00021384">
        <w:rPr>
          <w:rFonts w:ascii="Arial" w:hAnsi="Arial" w:cs="Arial"/>
        </w:rPr>
        <w:t>meses, contados da</w:t>
      </w:r>
      <w:r>
        <w:rPr>
          <w:rFonts w:ascii="Arial" w:hAnsi="Arial" w:cs="Arial"/>
        </w:rPr>
        <w:t xml:space="preserve"> assinatura do contrato.</w:t>
      </w:r>
    </w:p>
    <w:p w14:paraId="3E57C9B4" w14:textId="4EA10D6A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vigência do contrato:</w:t>
      </w:r>
      <w:r w:rsidRPr="00021384">
        <w:rPr>
          <w:rFonts w:ascii="Arial" w:hAnsi="Arial" w:cs="Arial"/>
        </w:rPr>
        <w:t xml:space="preserve"> </w:t>
      </w:r>
      <w:r w:rsidR="00CE5344">
        <w:rPr>
          <w:rFonts w:ascii="Arial" w:hAnsi="Arial" w:cs="Arial"/>
        </w:rPr>
        <w:t>36</w:t>
      </w:r>
      <w:r>
        <w:rPr>
          <w:rFonts w:ascii="Arial" w:hAnsi="Arial" w:cs="Arial"/>
        </w:rPr>
        <w:t xml:space="preserve"> (</w:t>
      </w:r>
      <w:r w:rsidR="00CE5344">
        <w:rPr>
          <w:rFonts w:ascii="Arial" w:hAnsi="Arial" w:cs="Arial"/>
        </w:rPr>
        <w:t>Trinta e seis</w:t>
      </w:r>
      <w:r>
        <w:rPr>
          <w:rFonts w:ascii="Arial" w:hAnsi="Arial" w:cs="Arial"/>
        </w:rPr>
        <w:t>) meses</w:t>
      </w:r>
      <w:r w:rsidR="00CE5344">
        <w:rPr>
          <w:rFonts w:ascii="Arial" w:hAnsi="Arial" w:cs="Arial"/>
        </w:rPr>
        <w:t>, contados da data de assinatura do contrato.</w:t>
      </w:r>
      <w:r>
        <w:rPr>
          <w:rFonts w:ascii="Arial" w:hAnsi="Arial" w:cs="Arial"/>
        </w:rPr>
        <w:t xml:space="preserve"> </w:t>
      </w:r>
    </w:p>
    <w:p w14:paraId="48E1E3D8" w14:textId="1F118E1F" w:rsid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Prorrogação:</w:t>
      </w:r>
      <w:r w:rsidRPr="00021384">
        <w:rPr>
          <w:rFonts w:ascii="Arial" w:hAnsi="Arial" w:cs="Arial"/>
        </w:rPr>
        <w:t xml:space="preserve"> poderá ocorrer nos termos do art. 107 da Lei nº 14.133/2021, mediante justificativa técnica e interesse da Administração.</w:t>
      </w:r>
    </w:p>
    <w:p w14:paraId="7F85F3AE" w14:textId="095700A6" w:rsidR="00FA751D" w:rsidRDefault="00FA751D" w:rsidP="00FA751D">
      <w:pPr>
        <w:pStyle w:val="NormalWeb"/>
        <w:rPr>
          <w:rFonts w:ascii="Arial" w:hAnsi="Arial" w:cs="Arial"/>
        </w:rPr>
      </w:pPr>
    </w:p>
    <w:p w14:paraId="416660D8" w14:textId="77777777" w:rsidR="00FA751D" w:rsidRPr="00FA751D" w:rsidRDefault="00FA751D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A751D">
        <w:rPr>
          <w:rFonts w:ascii="Arial" w:hAnsi="Arial" w:cs="Arial"/>
          <w:b/>
          <w:color w:val="auto"/>
          <w:sz w:val="28"/>
          <w:szCs w:val="28"/>
        </w:rPr>
        <w:t>7. REGIME DE EXECUÇÃO</w:t>
      </w:r>
    </w:p>
    <w:p w14:paraId="0F9E28CC" w14:textId="77777777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O regime de execução será </w:t>
      </w:r>
      <w:proofErr w:type="gramStart"/>
      <w:r w:rsidRPr="00FA751D">
        <w:rPr>
          <w:rStyle w:val="Forte"/>
          <w:rFonts w:ascii="Arial" w:hAnsi="Arial" w:cs="Arial"/>
        </w:rPr>
        <w:t>empreitada</w:t>
      </w:r>
      <w:proofErr w:type="gramEnd"/>
      <w:r w:rsidRPr="00FA751D">
        <w:rPr>
          <w:rStyle w:val="Forte"/>
          <w:rFonts w:ascii="Arial" w:hAnsi="Arial" w:cs="Arial"/>
        </w:rPr>
        <w:t xml:space="preserve"> por preço unitário ou global</w:t>
      </w:r>
      <w:r w:rsidRPr="00FA751D">
        <w:rPr>
          <w:rFonts w:ascii="Arial" w:hAnsi="Arial" w:cs="Arial"/>
        </w:rPr>
        <w:t>, conforme definido nos documentos técnicos e no edital da Concorrência Eletrônica.</w:t>
      </w:r>
    </w:p>
    <w:p w14:paraId="116F886D" w14:textId="77777777" w:rsidR="00FA751D" w:rsidRPr="00FA751D" w:rsidRDefault="00FA751D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A751D">
        <w:rPr>
          <w:rFonts w:ascii="Arial" w:hAnsi="Arial" w:cs="Arial"/>
          <w:b/>
          <w:color w:val="auto"/>
          <w:sz w:val="28"/>
          <w:szCs w:val="28"/>
        </w:rPr>
        <w:t>8. MODALIDADE E CRITÉRIO DE JULGAMENTO</w:t>
      </w:r>
    </w:p>
    <w:p w14:paraId="7ED17CC2" w14:textId="77777777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A contratação será realizada na modalidade </w:t>
      </w:r>
      <w:r w:rsidRPr="00FA751D">
        <w:rPr>
          <w:rStyle w:val="Forte"/>
          <w:rFonts w:ascii="Arial" w:hAnsi="Arial" w:cs="Arial"/>
        </w:rPr>
        <w:t>Concorrência Eletrônica</w:t>
      </w:r>
      <w:r w:rsidRPr="00FA751D">
        <w:rPr>
          <w:rFonts w:ascii="Arial" w:hAnsi="Arial" w:cs="Arial"/>
        </w:rPr>
        <w:t xml:space="preserve">, com critério de julgamento </w:t>
      </w:r>
      <w:r w:rsidRPr="00FA751D">
        <w:rPr>
          <w:rStyle w:val="Forte"/>
          <w:rFonts w:ascii="Arial" w:hAnsi="Arial" w:cs="Arial"/>
        </w:rPr>
        <w:t>menor preço</w:t>
      </w:r>
      <w:r w:rsidRPr="00FA751D">
        <w:rPr>
          <w:rFonts w:ascii="Arial" w:hAnsi="Arial" w:cs="Arial"/>
        </w:rPr>
        <w:t>, observadas as condições estabelecidas no edital.</w:t>
      </w:r>
    </w:p>
    <w:p w14:paraId="0B41CC62" w14:textId="37E71C27" w:rsidR="00614884" w:rsidRPr="00614884" w:rsidRDefault="006E2E75" w:rsidP="00614884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9</w:t>
      </w:r>
      <w:r w:rsidR="00614884" w:rsidRPr="00614884">
        <w:rPr>
          <w:rFonts w:ascii="Arial" w:eastAsiaTheme="majorEastAsia" w:hAnsi="Arial" w:cs="Arial"/>
          <w:b/>
          <w:sz w:val="28"/>
          <w:szCs w:val="28"/>
        </w:rPr>
        <w:t xml:space="preserve">. </w:t>
      </w:r>
      <w:r w:rsidR="00614884">
        <w:rPr>
          <w:rFonts w:ascii="Arial" w:eastAsiaTheme="majorEastAsia" w:hAnsi="Arial" w:cs="Arial"/>
          <w:b/>
          <w:sz w:val="28"/>
          <w:szCs w:val="28"/>
        </w:rPr>
        <w:t>QUALIFICAÇÃO TÉCNICA PARA A CONTRATAÇÃO</w:t>
      </w:r>
    </w:p>
    <w:p w14:paraId="764A94CE" w14:textId="77777777" w:rsidR="00614884" w:rsidRPr="00614884" w:rsidRDefault="00614884" w:rsidP="00614884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</w:p>
    <w:p w14:paraId="263B8E6F" w14:textId="77777777" w:rsidR="00614884" w:rsidRPr="00614884" w:rsidRDefault="00614884" w:rsidP="00614884">
      <w:pPr>
        <w:keepNext/>
        <w:keepLines/>
        <w:spacing w:before="40"/>
        <w:outlineLvl w:val="2"/>
        <w:rPr>
          <w:rFonts w:ascii="Arial" w:eastAsia="Times New Roman" w:hAnsi="Arial" w:cs="Arial"/>
          <w:b/>
          <w:color w:val="1F3763" w:themeColor="accent1" w:themeShade="7F"/>
          <w:sz w:val="27"/>
          <w:szCs w:val="27"/>
        </w:rPr>
      </w:pPr>
      <w:r w:rsidRPr="00614884">
        <w:rPr>
          <w:rFonts w:ascii="Arial" w:eastAsiaTheme="majorEastAsia" w:hAnsi="Arial" w:cs="Arial"/>
          <w:b/>
        </w:rPr>
        <w:t>1. Qualificação Técnica Operacional da Empresa</w:t>
      </w:r>
    </w:p>
    <w:p w14:paraId="55D40BDE" w14:textId="77777777" w:rsidR="00614884" w:rsidRPr="00614884" w:rsidRDefault="00614884" w:rsidP="00614884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>Para fins de comprovação da capacidade técnica operacional, as licitantes deverão apresentar:</w:t>
      </w:r>
    </w:p>
    <w:p w14:paraId="42D831CB" w14:textId="77777777" w:rsidR="00614884" w:rsidRPr="00614884" w:rsidRDefault="00614884" w:rsidP="00614884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a) </w:t>
      </w:r>
      <w:r w:rsidRPr="00614884">
        <w:rPr>
          <w:rFonts w:ascii="Arial" w:eastAsia="Times New Roman" w:hAnsi="Arial" w:cs="Arial"/>
          <w:b/>
          <w:bCs/>
        </w:rPr>
        <w:t>Atestado (s) de Capacidade Técnica</w:t>
      </w:r>
      <w:r w:rsidRPr="00614884">
        <w:rPr>
          <w:rFonts w:ascii="Arial" w:eastAsia="Times New Roman" w:hAnsi="Arial" w:cs="Arial"/>
        </w:rPr>
        <w:t xml:space="preserve"> </w:t>
      </w:r>
      <w:proofErr w:type="gramStart"/>
      <w:r w:rsidRPr="00614884">
        <w:rPr>
          <w:rFonts w:ascii="Arial" w:eastAsia="Times New Roman" w:hAnsi="Arial" w:cs="Arial"/>
        </w:rPr>
        <w:t>emitido(</w:t>
      </w:r>
      <w:proofErr w:type="gramEnd"/>
      <w:r w:rsidRPr="00614884">
        <w:rPr>
          <w:rFonts w:ascii="Arial" w:eastAsia="Times New Roman" w:hAnsi="Arial" w:cs="Arial"/>
        </w:rPr>
        <w:t>s) por pessoa jurídica de direito público ou privado, devidamente registrado(s) no conselho profissional competente (CREA ou CAU), comprovando que a empresa executou, de forma satisfatória, obra(s) de engenharia compatível(</w:t>
      </w:r>
      <w:proofErr w:type="spellStart"/>
      <w:r w:rsidRPr="00614884">
        <w:rPr>
          <w:rFonts w:ascii="Arial" w:eastAsia="Times New Roman" w:hAnsi="Arial" w:cs="Arial"/>
        </w:rPr>
        <w:t>is</w:t>
      </w:r>
      <w:proofErr w:type="spellEnd"/>
      <w:r w:rsidRPr="00614884">
        <w:rPr>
          <w:rFonts w:ascii="Arial" w:eastAsia="Times New Roman" w:hAnsi="Arial" w:cs="Arial"/>
        </w:rPr>
        <w:t>) em características, quantidades e complexidade com o objeto da licitação, especialmente construção de edificações escolares Padrão FNDE com no mínimo 10 salas;</w:t>
      </w:r>
    </w:p>
    <w:p w14:paraId="7AFB1308" w14:textId="77777777" w:rsidR="00614884" w:rsidRPr="00614884" w:rsidRDefault="00614884" w:rsidP="00614884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b) </w:t>
      </w:r>
      <w:proofErr w:type="gramStart"/>
      <w:r w:rsidRPr="00614884">
        <w:rPr>
          <w:rFonts w:ascii="Arial" w:eastAsia="Times New Roman" w:hAnsi="Arial" w:cs="Arial"/>
        </w:rPr>
        <w:t>O(</w:t>
      </w:r>
      <w:proofErr w:type="gramEnd"/>
      <w:r w:rsidRPr="00614884">
        <w:rPr>
          <w:rFonts w:ascii="Arial" w:eastAsia="Times New Roman" w:hAnsi="Arial" w:cs="Arial"/>
        </w:rPr>
        <w:t>s) atestado(s) deverá(</w:t>
      </w:r>
      <w:proofErr w:type="spellStart"/>
      <w:r w:rsidRPr="00614884">
        <w:rPr>
          <w:rFonts w:ascii="Arial" w:eastAsia="Times New Roman" w:hAnsi="Arial" w:cs="Arial"/>
        </w:rPr>
        <w:t>ão</w:t>
      </w:r>
      <w:proofErr w:type="spellEnd"/>
      <w:r w:rsidRPr="00614884">
        <w:rPr>
          <w:rFonts w:ascii="Arial" w:eastAsia="Times New Roman" w:hAnsi="Arial" w:cs="Arial"/>
        </w:rPr>
        <w:t>) demonstrar a execução de serviços relevantes e de maior vulto, tais como:</w:t>
      </w:r>
    </w:p>
    <w:p w14:paraId="0D161564" w14:textId="77777777" w:rsidR="00614884" w:rsidRPr="00614884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>Execução de estrutura em concreto armado;</w:t>
      </w:r>
    </w:p>
    <w:p w14:paraId="233F5DFE" w14:textId="77777777" w:rsidR="00614884" w:rsidRPr="00614884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>Execução de vedações, coberturas e acabamentos;</w:t>
      </w:r>
    </w:p>
    <w:p w14:paraId="5105A9BF" w14:textId="3F201C85" w:rsidR="00614884" w:rsidRPr="00614884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Execução de instalações elétricas, </w:t>
      </w:r>
      <w:proofErr w:type="spellStart"/>
      <w:r w:rsidRPr="00614884">
        <w:rPr>
          <w:rFonts w:ascii="Arial" w:eastAsia="Times New Roman" w:hAnsi="Arial" w:cs="Arial"/>
        </w:rPr>
        <w:t>hidrossanitárias</w:t>
      </w:r>
      <w:proofErr w:type="spellEnd"/>
      <w:r w:rsidRPr="00614884">
        <w:rPr>
          <w:rFonts w:ascii="Arial" w:eastAsia="Times New Roman" w:hAnsi="Arial" w:cs="Arial"/>
        </w:rPr>
        <w:t xml:space="preserve"> e de prevenção contra incêndio</w:t>
      </w:r>
      <w:r w:rsidR="007E51C7">
        <w:rPr>
          <w:rFonts w:ascii="Arial" w:eastAsia="Times New Roman" w:hAnsi="Arial" w:cs="Arial"/>
        </w:rPr>
        <w:t xml:space="preserve"> com instalação de hidrantes</w:t>
      </w:r>
      <w:r w:rsidRPr="00614884">
        <w:rPr>
          <w:rFonts w:ascii="Arial" w:eastAsia="Times New Roman" w:hAnsi="Arial" w:cs="Arial"/>
        </w:rPr>
        <w:t>;</w:t>
      </w:r>
    </w:p>
    <w:p w14:paraId="614DE15F" w14:textId="77777777" w:rsidR="00614884" w:rsidRPr="00614884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Execução de muro de </w:t>
      </w:r>
      <w:proofErr w:type="spellStart"/>
      <w:r w:rsidRPr="00614884">
        <w:rPr>
          <w:rFonts w:ascii="Arial" w:eastAsia="Times New Roman" w:hAnsi="Arial" w:cs="Arial"/>
        </w:rPr>
        <w:t>Gabião</w:t>
      </w:r>
      <w:proofErr w:type="spellEnd"/>
      <w:r w:rsidRPr="00614884">
        <w:rPr>
          <w:rFonts w:ascii="Arial" w:eastAsia="Times New Roman" w:hAnsi="Arial" w:cs="Arial"/>
        </w:rPr>
        <w:t>;</w:t>
      </w:r>
    </w:p>
    <w:p w14:paraId="03CBE351" w14:textId="77777777" w:rsidR="00614884" w:rsidRPr="00614884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>Execução de obra com área construída e padrão técnico compatíveis e área mínima de 50% do objeto licitado;</w:t>
      </w:r>
    </w:p>
    <w:p w14:paraId="3FDC39D2" w14:textId="77777777" w:rsidR="00614884" w:rsidRPr="00614884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>Execução de SPDA em obras públicas;</w:t>
      </w:r>
    </w:p>
    <w:p w14:paraId="7EA30B3F" w14:textId="77777777" w:rsidR="00614884" w:rsidRPr="00614884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Execução de instalação de cabeamento estruturado;   </w:t>
      </w:r>
    </w:p>
    <w:p w14:paraId="4FF3678C" w14:textId="555BCB21" w:rsidR="00614884" w:rsidRPr="00614884" w:rsidRDefault="00614884" w:rsidP="001E6132">
      <w:pPr>
        <w:pStyle w:val="PargrafodaLista"/>
        <w:numPr>
          <w:ilvl w:val="0"/>
          <w:numId w:val="6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Comprovação de que a empresa possui </w:t>
      </w:r>
      <w:r w:rsidRPr="00614884">
        <w:rPr>
          <w:rFonts w:ascii="Arial" w:eastAsia="Times New Roman" w:hAnsi="Arial" w:cs="Arial"/>
          <w:b/>
          <w:bCs/>
        </w:rPr>
        <w:t>registro ativo e regular</w:t>
      </w:r>
      <w:r w:rsidRPr="00614884">
        <w:rPr>
          <w:rFonts w:ascii="Arial" w:eastAsia="Times New Roman" w:hAnsi="Arial" w:cs="Arial"/>
        </w:rPr>
        <w:t xml:space="preserve"> no CREA ou CAU, da jurisdição de sua sede;</w:t>
      </w:r>
    </w:p>
    <w:p w14:paraId="3047EAD2" w14:textId="3BF67FFB" w:rsidR="00614884" w:rsidRDefault="00614884" w:rsidP="00614884">
      <w:pPr>
        <w:spacing w:before="100" w:beforeAutospacing="1" w:after="100" w:afterAutospacing="1"/>
        <w:rPr>
          <w:rFonts w:ascii="Arial" w:eastAsia="Times New Roman" w:hAnsi="Arial" w:cs="Arial"/>
        </w:rPr>
      </w:pPr>
    </w:p>
    <w:p w14:paraId="7A988C02" w14:textId="77777777" w:rsidR="00614884" w:rsidRPr="00614884" w:rsidRDefault="00614884" w:rsidP="00614884">
      <w:pPr>
        <w:spacing w:before="100" w:beforeAutospacing="1" w:after="100" w:afterAutospacing="1"/>
        <w:rPr>
          <w:rFonts w:ascii="Arial" w:eastAsia="Times New Roman" w:hAnsi="Arial" w:cs="Arial"/>
        </w:rPr>
      </w:pPr>
    </w:p>
    <w:p w14:paraId="47D842D8" w14:textId="77777777" w:rsidR="00614884" w:rsidRPr="00614884" w:rsidRDefault="00614884" w:rsidP="00614884">
      <w:pPr>
        <w:spacing w:before="100" w:beforeAutospacing="1" w:after="100" w:afterAutospacing="1"/>
        <w:rPr>
          <w:rFonts w:ascii="Arial" w:eastAsia="Times New Roman" w:hAnsi="Arial" w:cs="Arial"/>
        </w:rPr>
      </w:pPr>
    </w:p>
    <w:p w14:paraId="4E894244" w14:textId="77777777" w:rsidR="00614884" w:rsidRPr="00614884" w:rsidRDefault="00614884" w:rsidP="00614884">
      <w:pPr>
        <w:jc w:val="both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d) Comprovação de que a empresa dispõe de </w:t>
      </w:r>
      <w:r w:rsidRPr="00614884">
        <w:rPr>
          <w:rFonts w:ascii="Arial" w:eastAsia="Times New Roman" w:hAnsi="Arial" w:cs="Arial"/>
          <w:b/>
          <w:bCs/>
        </w:rPr>
        <w:t>aparelhamento técnico, instalações e equipe mínima</w:t>
      </w:r>
      <w:r w:rsidRPr="00614884">
        <w:rPr>
          <w:rFonts w:ascii="Arial" w:eastAsia="Times New Roman" w:hAnsi="Arial" w:cs="Arial"/>
        </w:rPr>
        <w:t xml:space="preserve"> compatíveis com a execução da obra, mediante declaração formal;</w:t>
      </w:r>
    </w:p>
    <w:p w14:paraId="02C016D4" w14:textId="77777777" w:rsidR="00614884" w:rsidRPr="00614884" w:rsidRDefault="00614884" w:rsidP="00614884">
      <w:pPr>
        <w:jc w:val="both"/>
        <w:rPr>
          <w:rFonts w:ascii="Arial" w:eastAsia="Times New Roman" w:hAnsi="Arial" w:cs="Arial"/>
        </w:rPr>
      </w:pPr>
      <w:r w:rsidRPr="00614884">
        <w:rPr>
          <w:rFonts w:ascii="Arial" w:eastAsia="Times New Roman" w:hAnsi="Arial" w:cs="Arial"/>
        </w:rPr>
        <w:t xml:space="preserve">e) Declaração de que a empresa possui </w:t>
      </w:r>
      <w:r w:rsidRPr="00614884">
        <w:rPr>
          <w:rFonts w:ascii="Arial" w:eastAsia="Times New Roman" w:hAnsi="Arial" w:cs="Arial"/>
          <w:b/>
          <w:bCs/>
        </w:rPr>
        <w:t>condições operacionais</w:t>
      </w:r>
      <w:r w:rsidRPr="00614884">
        <w:rPr>
          <w:rFonts w:ascii="Arial" w:eastAsia="Times New Roman" w:hAnsi="Arial" w:cs="Arial"/>
        </w:rPr>
        <w:t xml:space="preserve"> para cumprir o prazo de execução de 12 (doze) meses.</w:t>
      </w:r>
    </w:p>
    <w:p w14:paraId="0EE607A4" w14:textId="77777777" w:rsidR="00FA751D" w:rsidRDefault="00FA751D" w:rsidP="00021384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4099AB6F" w14:textId="0EDD2231" w:rsidR="00021384" w:rsidRDefault="00021384" w:rsidP="001E6132">
      <w:pPr>
        <w:pStyle w:val="Ttulo2"/>
        <w:numPr>
          <w:ilvl w:val="1"/>
          <w:numId w:val="25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PREVISÃO ORÇAMENTÁRIA</w:t>
      </w:r>
    </w:p>
    <w:p w14:paraId="3327780B" w14:textId="77777777" w:rsidR="00FA751D" w:rsidRPr="00FA751D" w:rsidRDefault="00FA751D" w:rsidP="00FA751D">
      <w:pPr>
        <w:pStyle w:val="PargrafodaLista"/>
        <w:ind w:left="1440"/>
      </w:pPr>
    </w:p>
    <w:p w14:paraId="62529248" w14:textId="206AA170" w:rsidR="00021384" w:rsidRDefault="00021384" w:rsidP="00FA751D">
      <w:pPr>
        <w:autoSpaceDE w:val="0"/>
        <w:autoSpaceDN w:val="0"/>
        <w:adjustRightInd w:val="0"/>
        <w:ind w:firstLine="567"/>
        <w:jc w:val="both"/>
      </w:pPr>
      <w:r w:rsidRPr="00021384">
        <w:rPr>
          <w:rFonts w:ascii="Arial" w:hAnsi="Arial" w:cs="Arial"/>
        </w:rPr>
        <w:t>O valor estimado da contratação é de</w:t>
      </w:r>
      <w:r w:rsidR="00FA751D">
        <w:rPr>
          <w:rFonts w:ascii="Arial" w:hAnsi="Arial" w:cs="Arial"/>
        </w:rPr>
        <w:t xml:space="preserve"> </w:t>
      </w:r>
      <w:r w:rsidR="00FA751D" w:rsidRPr="00FA751D">
        <w:rPr>
          <w:rFonts w:ascii="Arial" w:eastAsiaTheme="minorHAnsi" w:hAnsi="Arial" w:cs="Arial"/>
          <w:b/>
          <w:bCs/>
          <w:lang w:eastAsia="en-US"/>
        </w:rPr>
        <w:t>R$ 13.</w:t>
      </w:r>
      <w:r w:rsidR="00537B31">
        <w:rPr>
          <w:rFonts w:ascii="Arial" w:eastAsiaTheme="minorHAnsi" w:hAnsi="Arial" w:cs="Arial"/>
          <w:b/>
          <w:bCs/>
          <w:lang w:eastAsia="en-US"/>
        </w:rPr>
        <w:t>714</w:t>
      </w:r>
      <w:r w:rsidR="00FA751D" w:rsidRPr="00FA751D">
        <w:rPr>
          <w:rFonts w:ascii="Arial" w:eastAsiaTheme="minorHAnsi" w:hAnsi="Arial" w:cs="Arial"/>
          <w:b/>
          <w:bCs/>
          <w:lang w:eastAsia="en-US"/>
        </w:rPr>
        <w:t>.</w:t>
      </w:r>
      <w:r w:rsidR="00537B31">
        <w:rPr>
          <w:rFonts w:ascii="Arial" w:eastAsiaTheme="minorHAnsi" w:hAnsi="Arial" w:cs="Arial"/>
          <w:b/>
          <w:bCs/>
          <w:lang w:eastAsia="en-US"/>
        </w:rPr>
        <w:t>596</w:t>
      </w:r>
      <w:r w:rsidR="00FA751D" w:rsidRPr="00FA751D">
        <w:rPr>
          <w:rFonts w:ascii="Arial" w:eastAsiaTheme="minorHAnsi" w:hAnsi="Arial" w:cs="Arial"/>
          <w:b/>
          <w:bCs/>
          <w:lang w:eastAsia="en-US"/>
        </w:rPr>
        <w:t>,</w:t>
      </w:r>
      <w:r w:rsidR="00537B31">
        <w:rPr>
          <w:rFonts w:ascii="Arial" w:eastAsiaTheme="minorHAnsi" w:hAnsi="Arial" w:cs="Arial"/>
          <w:b/>
          <w:bCs/>
          <w:lang w:eastAsia="en-US"/>
        </w:rPr>
        <w:t>11</w:t>
      </w:r>
      <w:r w:rsidR="00FA751D" w:rsidRPr="00FA751D">
        <w:rPr>
          <w:rFonts w:ascii="Arial" w:eastAsiaTheme="minorHAnsi" w:hAnsi="Arial" w:cs="Arial"/>
          <w:b/>
          <w:bCs/>
          <w:lang w:eastAsia="en-US"/>
        </w:rPr>
        <w:t xml:space="preserve"> (Treze milhões, </w:t>
      </w:r>
      <w:r w:rsidR="00537B31">
        <w:rPr>
          <w:rFonts w:ascii="Arial" w:eastAsiaTheme="minorHAnsi" w:hAnsi="Arial" w:cs="Arial"/>
          <w:b/>
          <w:bCs/>
          <w:lang w:eastAsia="en-US"/>
        </w:rPr>
        <w:t>setecentos e quatorze mil</w:t>
      </w:r>
      <w:r w:rsidR="00FA751D" w:rsidRPr="00FA751D">
        <w:rPr>
          <w:rFonts w:ascii="Arial" w:eastAsiaTheme="minorHAnsi" w:hAnsi="Arial" w:cs="Arial"/>
          <w:b/>
          <w:bCs/>
          <w:lang w:eastAsia="en-US"/>
        </w:rPr>
        <w:t>,</w:t>
      </w:r>
      <w:r w:rsidR="00537B31">
        <w:rPr>
          <w:rFonts w:ascii="Arial" w:eastAsiaTheme="minorHAnsi" w:hAnsi="Arial" w:cs="Arial"/>
          <w:b/>
          <w:bCs/>
          <w:lang w:eastAsia="en-US"/>
        </w:rPr>
        <w:t xml:space="preserve"> quinhentos e noventa e seis</w:t>
      </w:r>
      <w:r w:rsidR="00FA751D" w:rsidRPr="00FA751D">
        <w:rPr>
          <w:rFonts w:ascii="Arial" w:eastAsiaTheme="minorHAnsi" w:hAnsi="Arial" w:cs="Arial"/>
          <w:b/>
          <w:bCs/>
          <w:lang w:eastAsia="en-US"/>
        </w:rPr>
        <w:t xml:space="preserve"> reais e </w:t>
      </w:r>
      <w:r w:rsidR="00537B31">
        <w:rPr>
          <w:rFonts w:ascii="Arial" w:eastAsiaTheme="minorHAnsi" w:hAnsi="Arial" w:cs="Arial"/>
          <w:b/>
          <w:bCs/>
          <w:lang w:eastAsia="en-US"/>
        </w:rPr>
        <w:t xml:space="preserve">onze </w:t>
      </w:r>
      <w:r w:rsidR="00FA751D" w:rsidRPr="00FA751D">
        <w:rPr>
          <w:rFonts w:ascii="Arial" w:eastAsiaTheme="minorHAnsi" w:hAnsi="Arial" w:cs="Arial"/>
          <w:b/>
          <w:bCs/>
          <w:lang w:eastAsia="en-US"/>
        </w:rPr>
        <w:t>centavos)</w:t>
      </w:r>
      <w:r w:rsidR="00FA751D">
        <w:rPr>
          <w:rFonts w:ascii="Arial" w:eastAsiaTheme="minorHAnsi" w:hAnsi="Arial" w:cs="Arial"/>
          <w:b/>
          <w:bCs/>
          <w:lang w:eastAsia="en-US"/>
        </w:rPr>
        <w:t xml:space="preserve">, </w:t>
      </w:r>
      <w:r w:rsidRPr="00021384">
        <w:rPr>
          <w:rFonts w:ascii="Arial" w:hAnsi="Arial" w:cs="Arial"/>
        </w:rPr>
        <w:t>com recursos</w:t>
      </w:r>
      <w:r w:rsidR="00FA751D">
        <w:rPr>
          <w:rFonts w:ascii="Arial" w:hAnsi="Arial" w:cs="Arial"/>
        </w:rPr>
        <w:t xml:space="preserve"> previstos na Lei Orçamentária a</w:t>
      </w:r>
      <w:r w:rsidRPr="00021384">
        <w:rPr>
          <w:rFonts w:ascii="Arial" w:hAnsi="Arial" w:cs="Arial"/>
        </w:rPr>
        <w:t>nual vigente, conforme dotação orçamentária constante do processo</w:t>
      </w:r>
      <w:r>
        <w:t>.</w:t>
      </w:r>
    </w:p>
    <w:p w14:paraId="47CFC37D" w14:textId="77777777" w:rsidR="00FA751D" w:rsidRDefault="00FA751D" w:rsidP="00FA751D">
      <w:pPr>
        <w:autoSpaceDE w:val="0"/>
        <w:autoSpaceDN w:val="0"/>
        <w:adjustRightInd w:val="0"/>
        <w:ind w:firstLine="567"/>
        <w:jc w:val="both"/>
      </w:pPr>
    </w:p>
    <w:p w14:paraId="07ECF437" w14:textId="3C2ED32F" w:rsidR="00021384" w:rsidRPr="00021384" w:rsidRDefault="006E2E75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 xml:space="preserve">. REQUISITOS </w:t>
      </w:r>
      <w:r>
        <w:rPr>
          <w:rFonts w:ascii="Arial" w:hAnsi="Arial" w:cs="Arial"/>
          <w:b/>
          <w:color w:val="auto"/>
          <w:sz w:val="28"/>
          <w:szCs w:val="28"/>
        </w:rPr>
        <w:t>PARA UMA CONTRATAÇÃO CONSIZA, SEGURA E EFICIENTE</w:t>
      </w:r>
    </w:p>
    <w:p w14:paraId="4D24BAA1" w14:textId="77777777" w:rsidR="006E2E75" w:rsidRDefault="006E2E75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</w:p>
    <w:p w14:paraId="7CBECA84" w14:textId="77777777" w:rsidR="006E2E75" w:rsidRPr="006E2E75" w:rsidRDefault="006E2E75" w:rsidP="006E2E75">
      <w:pPr>
        <w:pStyle w:val="NormalWeb"/>
        <w:ind w:firstLine="708"/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Com fundamento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11, 18, 62 a 69 e 67 da Lei nº 14.133/2021, ficam estabelecidos os seguintes requisitos mínimos, indispensáveis à segurança jurídica, técnica e econômica da contratação:</w:t>
      </w:r>
    </w:p>
    <w:p w14:paraId="3E6C212A" w14:textId="463AD49C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6E2E75">
        <w:rPr>
          <w:rFonts w:ascii="Arial" w:hAnsi="Arial" w:cs="Arial"/>
          <w:b/>
          <w:color w:val="auto"/>
        </w:rPr>
        <w:t>.1 Requisitos Jurídicos</w:t>
      </w:r>
    </w:p>
    <w:p w14:paraId="554121CC" w14:textId="77777777" w:rsidR="006E2E75" w:rsidRPr="006E2E75" w:rsidRDefault="006E2E75" w:rsidP="001E6132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Habilitação jurídica conforme previsto no edital, incluindo:</w:t>
      </w:r>
    </w:p>
    <w:p w14:paraId="3EBA6B46" w14:textId="77777777" w:rsidR="006E2E75" w:rsidRPr="006E2E75" w:rsidRDefault="006E2E75" w:rsidP="001E6132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Registro comercial ou ato constitutivo/estatuto social atualizado;</w:t>
      </w:r>
    </w:p>
    <w:p w14:paraId="10B21FF1" w14:textId="77777777" w:rsidR="006E2E75" w:rsidRPr="006E2E75" w:rsidRDefault="006E2E75" w:rsidP="001E6132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Inscrição no CNPJ;</w:t>
      </w:r>
    </w:p>
    <w:p w14:paraId="1C802D48" w14:textId="77777777" w:rsidR="006E2E75" w:rsidRPr="006E2E75" w:rsidRDefault="006E2E75" w:rsidP="001E6132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Declaração de inexistência de impedimento para contratar com a Administração Pública;</w:t>
      </w:r>
    </w:p>
    <w:p w14:paraId="7C55D6A1" w14:textId="77777777" w:rsidR="006E2E75" w:rsidRPr="006E2E75" w:rsidRDefault="006E2E75" w:rsidP="001E6132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Atendimento às vedações previstas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14 e 155 da Lei nº 14.133/2021.</w:t>
      </w:r>
    </w:p>
    <w:p w14:paraId="0417D687" w14:textId="7F2EC726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6E2E75">
        <w:rPr>
          <w:rFonts w:ascii="Arial" w:hAnsi="Arial" w:cs="Arial"/>
          <w:b/>
          <w:color w:val="auto"/>
        </w:rPr>
        <w:t>.2 Requisitos de Regularidade Fiscal, Social e Trabalhista</w:t>
      </w:r>
    </w:p>
    <w:p w14:paraId="218DAC39" w14:textId="77777777" w:rsidR="006E2E75" w:rsidRPr="006E2E75" w:rsidRDefault="006E2E75" w:rsidP="001E6132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Comprovação de regularidade:</w:t>
      </w:r>
    </w:p>
    <w:p w14:paraId="5314BC81" w14:textId="77777777" w:rsidR="006E2E75" w:rsidRPr="006E2E75" w:rsidRDefault="006E2E75" w:rsidP="001E6132">
      <w:pPr>
        <w:pStyle w:val="NormalWeb"/>
        <w:numPr>
          <w:ilvl w:val="1"/>
          <w:numId w:val="27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Fazenda Federal, Estadual e Municipal;</w:t>
      </w:r>
    </w:p>
    <w:p w14:paraId="5D908ABC" w14:textId="77777777" w:rsidR="006E2E75" w:rsidRPr="006E2E75" w:rsidRDefault="006E2E75" w:rsidP="001E6132">
      <w:pPr>
        <w:pStyle w:val="NormalWeb"/>
        <w:numPr>
          <w:ilvl w:val="1"/>
          <w:numId w:val="27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FGTS;</w:t>
      </w:r>
    </w:p>
    <w:p w14:paraId="0D274164" w14:textId="77777777" w:rsidR="006E2E75" w:rsidRPr="006E2E75" w:rsidRDefault="006E2E75" w:rsidP="001E6132">
      <w:pPr>
        <w:pStyle w:val="NormalWeb"/>
        <w:numPr>
          <w:ilvl w:val="1"/>
          <w:numId w:val="27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INSS;</w:t>
      </w:r>
    </w:p>
    <w:p w14:paraId="36044CCE" w14:textId="77777777" w:rsidR="006E2E75" w:rsidRPr="006E2E75" w:rsidRDefault="006E2E75" w:rsidP="001E6132">
      <w:pPr>
        <w:pStyle w:val="NormalWeb"/>
        <w:numPr>
          <w:ilvl w:val="1"/>
          <w:numId w:val="27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Justiça do Trabalho (CNDT);</w:t>
      </w:r>
    </w:p>
    <w:p w14:paraId="5E034C82" w14:textId="77777777" w:rsidR="006E2E75" w:rsidRPr="006E2E75" w:rsidRDefault="006E2E75" w:rsidP="001E6132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Manutenção das condições de habilitação durante toda a vigência contratual.</w:t>
      </w:r>
    </w:p>
    <w:p w14:paraId="580BB0B1" w14:textId="77777777" w:rsidR="006E2E75" w:rsidRDefault="006E2E75" w:rsidP="006E2E75">
      <w:pPr>
        <w:pStyle w:val="Ttulo3"/>
        <w:rPr>
          <w:rFonts w:ascii="Arial" w:hAnsi="Arial" w:cs="Arial"/>
        </w:rPr>
      </w:pPr>
    </w:p>
    <w:p w14:paraId="3F9AF09E" w14:textId="040D5A24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>.3 Requisitos de Qualificação Econômico-Financeira</w:t>
      </w:r>
    </w:p>
    <w:p w14:paraId="360DABA0" w14:textId="77777777" w:rsidR="006E2E75" w:rsidRPr="00771F7D" w:rsidRDefault="006E2E75" w:rsidP="001E6132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capacidade econômico-financeira compatível com o porte da obra, mediante:</w:t>
      </w:r>
    </w:p>
    <w:p w14:paraId="457DE4E1" w14:textId="77777777" w:rsidR="006E2E75" w:rsidRPr="00771F7D" w:rsidRDefault="006E2E75" w:rsidP="001E6132">
      <w:pPr>
        <w:pStyle w:val="NormalWeb"/>
        <w:numPr>
          <w:ilvl w:val="1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Balanço patrimonial e demonstrações contábeis do último exercício social;</w:t>
      </w:r>
    </w:p>
    <w:p w14:paraId="09C257B8" w14:textId="77777777" w:rsidR="006E2E75" w:rsidRPr="00771F7D" w:rsidRDefault="006E2E75" w:rsidP="001E6132">
      <w:pPr>
        <w:pStyle w:val="NormalWeb"/>
        <w:numPr>
          <w:ilvl w:val="1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Índices de Liquidez Geral, Liquidez Corrente e Solvência Geral, conforme definidos no edital;</w:t>
      </w:r>
    </w:p>
    <w:p w14:paraId="7FABE85C" w14:textId="77777777" w:rsidR="006E2E75" w:rsidRPr="00771F7D" w:rsidRDefault="006E2E75" w:rsidP="001E6132">
      <w:pPr>
        <w:pStyle w:val="NormalWeb"/>
        <w:numPr>
          <w:ilvl w:val="1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Certidão negativa de falência ou recuperação judicial;</w:t>
      </w:r>
    </w:p>
    <w:p w14:paraId="00FE0C4F" w14:textId="41B9188A" w:rsidR="006E2E75" w:rsidRPr="00771F7D" w:rsidRDefault="006E2E75" w:rsidP="001E6132">
      <w:pPr>
        <w:pStyle w:val="NormalWeb"/>
        <w:numPr>
          <w:ilvl w:val="0"/>
          <w:numId w:val="28"/>
        </w:numPr>
        <w:rPr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Capital social mínimo ou patrimônio líquido mínimo, quando justificado tecnicamente</w:t>
      </w:r>
      <w:r w:rsidRPr="00771F7D">
        <w:rPr>
          <w:sz w:val="22"/>
          <w:szCs w:val="22"/>
        </w:rPr>
        <w:t>.</w:t>
      </w:r>
    </w:p>
    <w:p w14:paraId="0F9FCBB1" w14:textId="237F347C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.4 Requisitos de Qualificação Técnica Operacional </w:t>
      </w:r>
    </w:p>
    <w:p w14:paraId="75376D42" w14:textId="77777777" w:rsidR="00771F7D" w:rsidRPr="00771F7D" w:rsidRDefault="00546A7C" w:rsidP="00771F7D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Para fins de comprovação da capacidade técnica operacional, as licitantes deverão apresentar:</w:t>
      </w:r>
    </w:p>
    <w:p w14:paraId="13102CA4" w14:textId="77777777" w:rsidR="00A52EC3" w:rsidRDefault="00546A7C" w:rsidP="00A52EC3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a) </w:t>
      </w:r>
      <w:r w:rsidRPr="00771F7D">
        <w:rPr>
          <w:rStyle w:val="Forte"/>
          <w:rFonts w:ascii="Arial" w:hAnsi="Arial" w:cs="Arial"/>
          <w:sz w:val="22"/>
          <w:szCs w:val="22"/>
        </w:rPr>
        <w:t>Atestado (s) de Capacidade Técnica</w:t>
      </w:r>
      <w:r w:rsidRPr="00771F7D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771F7D">
        <w:rPr>
          <w:rFonts w:ascii="Arial" w:hAnsi="Arial" w:cs="Arial"/>
          <w:sz w:val="22"/>
          <w:szCs w:val="22"/>
        </w:rPr>
        <w:t>emitido(</w:t>
      </w:r>
      <w:proofErr w:type="gramEnd"/>
      <w:r w:rsidRPr="00771F7D">
        <w:rPr>
          <w:rFonts w:ascii="Arial" w:hAnsi="Arial" w:cs="Arial"/>
          <w:sz w:val="22"/>
          <w:szCs w:val="22"/>
        </w:rPr>
        <w:t>s) por pessoa jurídica de direito público ou privado, devidamente registrado(s) no conselho profissional competente (CREA ou CAU), comprovando que a empresa executou, de forma satisfatória, obra(s) de engenharia compatível(</w:t>
      </w:r>
      <w:proofErr w:type="spellStart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em características, quantidades e complex</w:t>
      </w:r>
      <w:r w:rsidRPr="00771F7D">
        <w:rPr>
          <w:rFonts w:ascii="Arial" w:hAnsi="Arial" w:cs="Arial"/>
          <w:sz w:val="22"/>
          <w:szCs w:val="22"/>
        </w:rPr>
        <w:t>idade com o objeto da licitação (Salas de Aula)</w:t>
      </w:r>
      <w:r w:rsidRPr="00771F7D">
        <w:rPr>
          <w:rFonts w:ascii="Arial" w:hAnsi="Arial" w:cs="Arial"/>
          <w:sz w:val="22"/>
          <w:szCs w:val="22"/>
        </w:rPr>
        <w:t>;</w:t>
      </w:r>
    </w:p>
    <w:p w14:paraId="375CB03B" w14:textId="77777777" w:rsidR="00A52EC3" w:rsidRDefault="00546A7C" w:rsidP="00A52EC3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b) </w:t>
      </w:r>
      <w:proofErr w:type="gramStart"/>
      <w:r w:rsidRPr="00771F7D">
        <w:rPr>
          <w:rFonts w:ascii="Arial" w:hAnsi="Arial" w:cs="Arial"/>
          <w:sz w:val="22"/>
          <w:szCs w:val="22"/>
        </w:rPr>
        <w:t>O(</w:t>
      </w:r>
      <w:proofErr w:type="gramEnd"/>
      <w:r w:rsidRPr="00771F7D">
        <w:rPr>
          <w:rFonts w:ascii="Arial" w:hAnsi="Arial" w:cs="Arial"/>
          <w:sz w:val="22"/>
          <w:szCs w:val="22"/>
        </w:rPr>
        <w:t>s) atestado(s) deverá(</w:t>
      </w:r>
      <w:proofErr w:type="spellStart"/>
      <w:r w:rsidRPr="00771F7D">
        <w:rPr>
          <w:rFonts w:ascii="Arial" w:hAnsi="Arial" w:cs="Arial"/>
          <w:sz w:val="22"/>
          <w:szCs w:val="22"/>
        </w:rPr>
        <w:t>ão</w:t>
      </w:r>
      <w:proofErr w:type="spellEnd"/>
      <w:r w:rsidRPr="00771F7D">
        <w:rPr>
          <w:rFonts w:ascii="Arial" w:hAnsi="Arial" w:cs="Arial"/>
          <w:sz w:val="22"/>
          <w:szCs w:val="22"/>
        </w:rPr>
        <w:t>) demonstrar a execução de serviços relevantes e de maior vulto, tais como:</w:t>
      </w:r>
    </w:p>
    <w:p w14:paraId="515B81F5" w14:textId="77777777" w:rsidR="00A52EC3" w:rsidRDefault="00546A7C" w:rsidP="00A52EC3">
      <w:pPr>
        <w:pStyle w:val="NormalWeb"/>
        <w:numPr>
          <w:ilvl w:val="0"/>
          <w:numId w:val="48"/>
        </w:numPr>
        <w:spacing w:before="0" w:beforeAutospacing="0" w:after="0" w:afterAutospacing="0"/>
        <w:ind w:left="709" w:hanging="283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estrutura em concreto armado;</w:t>
      </w:r>
    </w:p>
    <w:p w14:paraId="703B6A7E" w14:textId="0C526E3B" w:rsidR="00546A7C" w:rsidRPr="00771F7D" w:rsidRDefault="00546A7C" w:rsidP="00A52EC3">
      <w:pPr>
        <w:pStyle w:val="NormalWeb"/>
        <w:numPr>
          <w:ilvl w:val="0"/>
          <w:numId w:val="48"/>
        </w:numPr>
        <w:spacing w:before="0" w:beforeAutospacing="0" w:after="0" w:afterAutospacing="0"/>
        <w:ind w:left="426" w:firstLine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vedações, coberturas e acabamentos;</w:t>
      </w:r>
    </w:p>
    <w:p w14:paraId="32714E06" w14:textId="34A29D73" w:rsidR="00546A7C" w:rsidRPr="00771F7D" w:rsidRDefault="00546A7C" w:rsidP="00A52EC3">
      <w:pPr>
        <w:pStyle w:val="NormalWeb"/>
        <w:numPr>
          <w:ilvl w:val="0"/>
          <w:numId w:val="25"/>
        </w:numPr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instalações elétricas, </w:t>
      </w:r>
      <w:proofErr w:type="spellStart"/>
      <w:r w:rsidRPr="00771F7D">
        <w:rPr>
          <w:rFonts w:ascii="Arial" w:hAnsi="Arial" w:cs="Arial"/>
          <w:sz w:val="22"/>
          <w:szCs w:val="22"/>
        </w:rPr>
        <w:t>hidrossanitárias</w:t>
      </w:r>
      <w:proofErr w:type="spellEnd"/>
      <w:r w:rsidRPr="00771F7D">
        <w:rPr>
          <w:rFonts w:ascii="Arial" w:hAnsi="Arial" w:cs="Arial"/>
          <w:sz w:val="22"/>
          <w:szCs w:val="22"/>
        </w:rPr>
        <w:t xml:space="preserve"> e de prevenção contra incêndio</w:t>
      </w:r>
      <w:r w:rsidRPr="00771F7D">
        <w:rPr>
          <w:rFonts w:ascii="Arial" w:hAnsi="Arial" w:cs="Arial"/>
          <w:sz w:val="22"/>
          <w:szCs w:val="22"/>
        </w:rPr>
        <w:t xml:space="preserve"> com instalação de hidrante</w:t>
      </w:r>
      <w:r w:rsidRPr="00771F7D">
        <w:rPr>
          <w:rFonts w:ascii="Arial" w:hAnsi="Arial" w:cs="Arial"/>
          <w:sz w:val="22"/>
          <w:szCs w:val="22"/>
        </w:rPr>
        <w:t>;</w:t>
      </w:r>
    </w:p>
    <w:p w14:paraId="6AA02BF0" w14:textId="36AE2C21" w:rsidR="00546A7C" w:rsidRPr="00771F7D" w:rsidRDefault="00546A7C" w:rsidP="00546A7C">
      <w:pPr>
        <w:pStyle w:val="NormalWeb"/>
        <w:numPr>
          <w:ilvl w:val="0"/>
          <w:numId w:val="25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obra com área construída e padrão técnico </w:t>
      </w:r>
      <w:r w:rsidRPr="00771F7D">
        <w:rPr>
          <w:rFonts w:ascii="Arial" w:hAnsi="Arial" w:cs="Arial"/>
          <w:sz w:val="22"/>
          <w:szCs w:val="22"/>
        </w:rPr>
        <w:t>com área mínima de 1.500,00 m²</w:t>
      </w:r>
      <w:r w:rsidRPr="00771F7D">
        <w:rPr>
          <w:rFonts w:ascii="Arial" w:hAnsi="Arial" w:cs="Arial"/>
          <w:sz w:val="22"/>
          <w:szCs w:val="22"/>
        </w:rPr>
        <w:t>;</w:t>
      </w:r>
    </w:p>
    <w:p w14:paraId="1DC287DB" w14:textId="77777777" w:rsidR="00546A7C" w:rsidRPr="00771F7D" w:rsidRDefault="00546A7C" w:rsidP="00546A7C">
      <w:pPr>
        <w:pStyle w:val="NormalWeb"/>
        <w:numPr>
          <w:ilvl w:val="0"/>
          <w:numId w:val="25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SPDA em obras públicas;</w:t>
      </w:r>
    </w:p>
    <w:p w14:paraId="115CFAE8" w14:textId="77777777" w:rsidR="00A52EC3" w:rsidRDefault="00546A7C" w:rsidP="00AF7954">
      <w:pPr>
        <w:pStyle w:val="NormalWeb"/>
        <w:numPr>
          <w:ilvl w:val="0"/>
          <w:numId w:val="25"/>
        </w:numPr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 xml:space="preserve">Execução de instalação de cabeamento estruturado;  </w:t>
      </w:r>
    </w:p>
    <w:p w14:paraId="75E74B9A" w14:textId="7A43AD51" w:rsidR="00546A7C" w:rsidRPr="00A52EC3" w:rsidRDefault="00771F7D" w:rsidP="00A52EC3">
      <w:pPr>
        <w:pStyle w:val="NormalWeb"/>
        <w:spacing w:before="0" w:beforeAutospacing="0" w:after="0" w:afterAutospacing="0"/>
        <w:ind w:left="720" w:hanging="578"/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c</w:t>
      </w:r>
      <w:r w:rsidR="00546A7C" w:rsidRPr="00A52EC3">
        <w:rPr>
          <w:rFonts w:ascii="Arial" w:hAnsi="Arial" w:cs="Arial"/>
          <w:sz w:val="22"/>
          <w:szCs w:val="22"/>
        </w:rPr>
        <w:t xml:space="preserve">) Comprovação de que a empresa dispõe de </w:t>
      </w:r>
      <w:r w:rsidR="00546A7C" w:rsidRPr="00A52EC3">
        <w:rPr>
          <w:rStyle w:val="Forte"/>
          <w:rFonts w:ascii="Arial" w:hAnsi="Arial" w:cs="Arial"/>
          <w:sz w:val="22"/>
          <w:szCs w:val="22"/>
        </w:rPr>
        <w:t>aparelhamento técnico, instalações e equipe mínima</w:t>
      </w:r>
      <w:r w:rsidR="00546A7C" w:rsidRPr="00A52EC3">
        <w:rPr>
          <w:rFonts w:ascii="Arial" w:hAnsi="Arial" w:cs="Arial"/>
          <w:sz w:val="22"/>
          <w:szCs w:val="22"/>
        </w:rPr>
        <w:t xml:space="preserve"> compatíveis com a execução da obra, mediante declaração formal;</w:t>
      </w:r>
    </w:p>
    <w:p w14:paraId="27812FFE" w14:textId="75CED7B9" w:rsidR="00546A7C" w:rsidRPr="00771F7D" w:rsidRDefault="00546A7C" w:rsidP="00546A7C">
      <w:pPr>
        <w:pStyle w:val="NormalWeb"/>
        <w:spacing w:before="0" w:beforeAutospacing="0" w:after="0" w:afterAutospacing="0"/>
        <w:rPr>
          <w:rFonts w:ascii="Arial" w:hAnsi="Arial" w:cs="Arial"/>
          <w:b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e) Declaração de que a empresa possui </w:t>
      </w:r>
      <w:r w:rsidRPr="00771F7D">
        <w:rPr>
          <w:rStyle w:val="Forte"/>
          <w:rFonts w:ascii="Arial" w:hAnsi="Arial" w:cs="Arial"/>
          <w:sz w:val="22"/>
          <w:szCs w:val="22"/>
        </w:rPr>
        <w:t>condições operacionais</w:t>
      </w:r>
      <w:r w:rsidRPr="00771F7D">
        <w:rPr>
          <w:rFonts w:ascii="Arial" w:hAnsi="Arial" w:cs="Arial"/>
          <w:sz w:val="22"/>
          <w:szCs w:val="22"/>
        </w:rPr>
        <w:t xml:space="preserve"> para cumprir o prazo de execução de 12 (doze) meses.</w:t>
      </w:r>
    </w:p>
    <w:p w14:paraId="5F2662C8" w14:textId="77777777" w:rsidR="00546A7C" w:rsidRPr="00771F7D" w:rsidRDefault="00546A7C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</w:p>
    <w:p w14:paraId="4C5D18D1" w14:textId="02088EB2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.5 Requisitos de Qualificação Técnica Profissional </w:t>
      </w:r>
    </w:p>
    <w:p w14:paraId="2A8DF826" w14:textId="77777777" w:rsidR="006E2E75" w:rsidRPr="00771F7D" w:rsidRDefault="006E2E75" w:rsidP="001E6132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Indicação de </w:t>
      </w:r>
      <w:proofErr w:type="gramStart"/>
      <w:r w:rsidRPr="00771F7D">
        <w:rPr>
          <w:rFonts w:ascii="Arial" w:hAnsi="Arial" w:cs="Arial"/>
          <w:sz w:val="22"/>
          <w:szCs w:val="22"/>
        </w:rPr>
        <w:t>responsável(</w:t>
      </w:r>
      <w:proofErr w:type="spellStart"/>
      <w:proofErr w:type="gramEnd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técnico(s) legalmente habilitado(s);</w:t>
      </w:r>
    </w:p>
    <w:p w14:paraId="237584B3" w14:textId="77777777" w:rsidR="006E2E75" w:rsidRPr="00771F7D" w:rsidRDefault="006E2E75" w:rsidP="001E6132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Apresentação de Certidão de Acervo Técnico – CAT compatível com os serviços de maior relevância e valor significativo da obra;</w:t>
      </w:r>
    </w:p>
    <w:p w14:paraId="6E709806" w14:textId="77777777" w:rsidR="006E2E75" w:rsidRPr="00771F7D" w:rsidRDefault="006E2E75" w:rsidP="001E6132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vínculo do profissional com a empresa licitante;</w:t>
      </w:r>
    </w:p>
    <w:p w14:paraId="3A33F215" w14:textId="2F8E6137" w:rsidR="006E2E75" w:rsidRPr="00407FC8" w:rsidRDefault="006E2E75" w:rsidP="006E2E75">
      <w:pPr>
        <w:pStyle w:val="Ttulo3"/>
        <w:rPr>
          <w:rFonts w:ascii="Arial" w:hAnsi="Arial" w:cs="Arial"/>
          <w:b/>
        </w:rPr>
      </w:pPr>
      <w:r w:rsidRPr="00407FC8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407FC8">
        <w:rPr>
          <w:rFonts w:ascii="Arial" w:hAnsi="Arial" w:cs="Arial"/>
          <w:b/>
          <w:color w:val="auto"/>
        </w:rPr>
        <w:t>.6 Requisitos Técnicos e Operacionais da Execução</w:t>
      </w:r>
    </w:p>
    <w:p w14:paraId="75DAD815" w14:textId="5DB605E0" w:rsidR="006E2E75" w:rsidRDefault="006E2E75" w:rsidP="001E6132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Atendimento integral ao Memorial Descritivo, projetos, especificações técnicas e cronograma físico-financeiro;</w:t>
      </w:r>
    </w:p>
    <w:p w14:paraId="2B0C5491" w14:textId="77777777" w:rsidR="00771F7D" w:rsidRPr="00407FC8" w:rsidRDefault="00771F7D" w:rsidP="001E6132">
      <w:pPr>
        <w:pStyle w:val="NormalWeb"/>
        <w:numPr>
          <w:ilvl w:val="0"/>
          <w:numId w:val="31"/>
        </w:numPr>
        <w:rPr>
          <w:rFonts w:ascii="Arial" w:hAnsi="Arial" w:cs="Arial"/>
        </w:rPr>
      </w:pPr>
    </w:p>
    <w:p w14:paraId="67A09044" w14:textId="0555685A" w:rsidR="006E2E75" w:rsidRPr="00407FC8" w:rsidRDefault="006E2E75" w:rsidP="001E6132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Utilização de materiais certificados e em conformidade com normas da ABNT;</w:t>
      </w:r>
    </w:p>
    <w:p w14:paraId="15CB7D9D" w14:textId="77777777" w:rsidR="006E2E75" w:rsidRPr="00407FC8" w:rsidRDefault="006E2E75" w:rsidP="001E6132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Observância das normas de segurança do trabalho (</w:t>
      </w:r>
      <w:proofErr w:type="spellStart"/>
      <w:r w:rsidRPr="00407FC8">
        <w:rPr>
          <w:rFonts w:ascii="Arial" w:hAnsi="Arial" w:cs="Arial"/>
        </w:rPr>
        <w:t>NRs</w:t>
      </w:r>
      <w:proofErr w:type="spellEnd"/>
      <w:r w:rsidRPr="00407FC8">
        <w:rPr>
          <w:rFonts w:ascii="Arial" w:hAnsi="Arial" w:cs="Arial"/>
        </w:rPr>
        <w:t>), ambientais e de acessibilidade (NBR 9050);</w:t>
      </w:r>
    </w:p>
    <w:p w14:paraId="3A9E9BA5" w14:textId="77777777" w:rsidR="006E2E75" w:rsidRPr="00407FC8" w:rsidRDefault="006E2E75" w:rsidP="001E6132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Manutenção de diário de obras atualizado e controle tecnológico dos serviços.</w:t>
      </w:r>
    </w:p>
    <w:p w14:paraId="57CC24A2" w14:textId="77777777" w:rsidR="00A52EC3" w:rsidRDefault="00A52EC3" w:rsidP="006E2E75">
      <w:pPr>
        <w:pStyle w:val="Ttulo3"/>
        <w:rPr>
          <w:rFonts w:ascii="Arial" w:hAnsi="Arial" w:cs="Arial"/>
          <w:b/>
          <w:color w:val="auto"/>
        </w:rPr>
      </w:pPr>
    </w:p>
    <w:p w14:paraId="71C5D7D7" w14:textId="56961C65" w:rsidR="006E2E75" w:rsidRPr="00A52EC3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Pr="00A52EC3">
        <w:rPr>
          <w:rFonts w:ascii="Arial" w:hAnsi="Arial" w:cs="Arial"/>
          <w:b/>
          <w:color w:val="auto"/>
          <w:sz w:val="22"/>
          <w:szCs w:val="22"/>
        </w:rPr>
        <w:t>.7 Requisitos de Gestão, Controle e Fiscalização</w:t>
      </w:r>
    </w:p>
    <w:p w14:paraId="4DF63736" w14:textId="77777777" w:rsidR="006E2E75" w:rsidRPr="00A52EC3" w:rsidRDefault="006E2E75" w:rsidP="001E6132">
      <w:pPr>
        <w:pStyle w:val="NormalWeb"/>
        <w:numPr>
          <w:ilvl w:val="0"/>
          <w:numId w:val="32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Aceitação expressa da fiscalização técnica designada pela Administração;</w:t>
      </w:r>
    </w:p>
    <w:p w14:paraId="79B0DFDD" w14:textId="77777777" w:rsidR="006E2E75" w:rsidRPr="00A52EC3" w:rsidRDefault="006E2E75" w:rsidP="001E6132">
      <w:pPr>
        <w:pStyle w:val="NormalWeb"/>
        <w:numPr>
          <w:ilvl w:val="0"/>
          <w:numId w:val="32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Disponibilização de informações, relatórios e documentos sempre que solicitado;</w:t>
      </w:r>
    </w:p>
    <w:p w14:paraId="11892BE8" w14:textId="77777777" w:rsidR="006E2E75" w:rsidRPr="00A52EC3" w:rsidRDefault="006E2E75" w:rsidP="001E6132">
      <w:pPr>
        <w:pStyle w:val="NormalWeb"/>
        <w:numPr>
          <w:ilvl w:val="0"/>
          <w:numId w:val="32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às determinações da fiscalização e correção imediata de inconformidades.</w:t>
      </w:r>
    </w:p>
    <w:p w14:paraId="581260E9" w14:textId="0867DA71" w:rsidR="00407FC8" w:rsidRPr="00A52EC3" w:rsidRDefault="00407FC8" w:rsidP="00407FC8">
      <w:pPr>
        <w:pStyle w:val="Ttulo3"/>
        <w:rPr>
          <w:rFonts w:ascii="Arial" w:eastAsia="Times New Roman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Pr="00A52EC3">
        <w:rPr>
          <w:rFonts w:ascii="Arial" w:hAnsi="Arial" w:cs="Arial"/>
          <w:b/>
          <w:color w:val="auto"/>
          <w:sz w:val="22"/>
          <w:szCs w:val="22"/>
        </w:rPr>
        <w:t>.9 Requisitos de Sustentabilidade, Acessibilidade e Resiliência</w:t>
      </w:r>
    </w:p>
    <w:p w14:paraId="541CB498" w14:textId="77777777" w:rsidR="00407FC8" w:rsidRPr="00A52EC3" w:rsidRDefault="00407FC8" w:rsidP="001E6132">
      <w:pPr>
        <w:pStyle w:val="NormalWeb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Adoção de práticas sustentáveis na execução da obra;</w:t>
      </w:r>
    </w:p>
    <w:p w14:paraId="6C48FEE9" w14:textId="77777777" w:rsidR="00407FC8" w:rsidRPr="00A52EC3" w:rsidRDefault="00407FC8" w:rsidP="001E6132">
      <w:pPr>
        <w:pStyle w:val="NormalWeb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Gestão adequada dos resíduos da construção civil;</w:t>
      </w:r>
    </w:p>
    <w:p w14:paraId="47682CBA" w14:textId="77777777" w:rsidR="00407FC8" w:rsidRPr="00A52EC3" w:rsidRDefault="00407FC8" w:rsidP="001E6132">
      <w:pPr>
        <w:pStyle w:val="NormalWeb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Execução de soluções construtivas resilientes a eventos climáticos extremos;</w:t>
      </w:r>
    </w:p>
    <w:p w14:paraId="0288AD9F" w14:textId="77777777" w:rsidR="00407FC8" w:rsidRPr="00A52EC3" w:rsidRDefault="00407FC8" w:rsidP="001E6132">
      <w:pPr>
        <w:pStyle w:val="NormalWeb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integral às normas de acessibilidade e inclusão.</w:t>
      </w:r>
    </w:p>
    <w:p w14:paraId="50795C44" w14:textId="77777777" w:rsidR="00407FC8" w:rsidRPr="00A52EC3" w:rsidRDefault="00407FC8" w:rsidP="00407FC8">
      <w:pPr>
        <w:pStyle w:val="NormalWeb"/>
        <w:ind w:firstLine="360"/>
        <w:jc w:val="both"/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 xml:space="preserve">O atendimento a estes requisitos visa assegurar uma contratação </w:t>
      </w:r>
      <w:r w:rsidRPr="00A52EC3">
        <w:rPr>
          <w:rStyle w:val="Forte"/>
          <w:rFonts w:ascii="Arial" w:hAnsi="Arial" w:cs="Arial"/>
          <w:sz w:val="22"/>
          <w:szCs w:val="22"/>
        </w:rPr>
        <w:t>concisa, segura, eficiente e alinhada ao interesse público</w:t>
      </w:r>
      <w:r w:rsidRPr="00A52EC3">
        <w:rPr>
          <w:rFonts w:ascii="Arial" w:hAnsi="Arial" w:cs="Arial"/>
          <w:sz w:val="22"/>
          <w:szCs w:val="22"/>
        </w:rPr>
        <w:t>, mitigando riscos de inadimplemento, atrasos, falhas técnicas e responsabilizações futuras da Administração.</w:t>
      </w:r>
    </w:p>
    <w:p w14:paraId="3462B70F" w14:textId="2F9D8715" w:rsidR="00E325FA" w:rsidRPr="00A52EC3" w:rsidRDefault="00407FC8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 w:rsidRPr="00A52EC3">
        <w:rPr>
          <w:rFonts w:ascii="Arial" w:hAnsi="Arial"/>
          <w:b/>
          <w:color w:val="000000" w:themeColor="text1"/>
          <w:sz w:val="28"/>
          <w:szCs w:val="28"/>
        </w:rPr>
        <w:t>12</w:t>
      </w:r>
      <w:r w:rsidR="00E325FA" w:rsidRPr="00A52EC3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A52EC3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  <w:sz w:val="22"/>
          <w:szCs w:val="22"/>
        </w:rPr>
      </w:pPr>
    </w:p>
    <w:p w14:paraId="70EB7CF9" w14:textId="416E9458" w:rsidR="00771F7D" w:rsidRPr="00A52EC3" w:rsidRDefault="00407FC8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.1. O contrato deverá ser executado fielmente pelas partes de acordo com as cláusulas avençadas e as normas da Lei Federal nº 14.133/21 e seus regulamentos e </w:t>
      </w:r>
    </w:p>
    <w:p w14:paraId="43B8278C" w14:textId="18AE4721" w:rsidR="00691CE0" w:rsidRPr="00A52EC3" w:rsidRDefault="00E325FA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  <w:sz w:val="22"/>
          <w:szCs w:val="22"/>
        </w:rPr>
      </w:pPr>
      <w:proofErr w:type="gramStart"/>
      <w:r w:rsidRPr="00A52EC3">
        <w:rPr>
          <w:rFonts w:ascii="Arial" w:hAnsi="Arial"/>
          <w:color w:val="000000" w:themeColor="text1"/>
          <w:sz w:val="22"/>
          <w:szCs w:val="22"/>
        </w:rPr>
        <w:t>cada</w:t>
      </w:r>
      <w:proofErr w:type="gramEnd"/>
      <w:r w:rsidRPr="00A52EC3">
        <w:rPr>
          <w:rFonts w:ascii="Arial" w:hAnsi="Arial"/>
          <w:color w:val="000000" w:themeColor="text1"/>
          <w:sz w:val="22"/>
          <w:szCs w:val="22"/>
        </w:rPr>
        <w:t xml:space="preserve"> parte responderá pelas consequências de sua inexecução total ou parcial.</w:t>
      </w:r>
    </w:p>
    <w:p w14:paraId="58557F0D" w14:textId="7DA55C8D" w:rsidR="00771F7D" w:rsidRPr="00A52EC3" w:rsidRDefault="00407FC8" w:rsidP="00A52EC3">
      <w:pPr>
        <w:pStyle w:val="Standard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São obrigações do 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>CONTRATANTE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:</w:t>
      </w:r>
    </w:p>
    <w:p w14:paraId="404670F6" w14:textId="29A920A1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.2.1.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Receber o objeto no prazo e condições estabelecidas neste edital e seus anexos;</w:t>
      </w:r>
    </w:p>
    <w:p w14:paraId="69685E70" w14:textId="7558EC24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.2.2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.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Exigir o cumprimento de todas as obrigações assumidas pela contratada, de acordo com as cláusulas contratuais e os termos de sua proposta;</w:t>
      </w:r>
    </w:p>
    <w:p w14:paraId="63FBDD0E" w14:textId="536F381D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.2.3.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505C5147" w14:textId="7E5DAEBB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.2.4.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Comunicar a Contratada, por escrito, as imperfeições, falhas ou irregularidades verificadas, fixando prazo para a sua correção;</w:t>
      </w:r>
    </w:p>
    <w:p w14:paraId="33EB2788" w14:textId="3744871D" w:rsidR="00021384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.2.5.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Acompanhar e fiscalizar o cumprimento das obrigações da contratada, através de comissão ou de servidores especialmente designados;</w:t>
      </w:r>
    </w:p>
    <w:p w14:paraId="21B475CC" w14:textId="4725823D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.2.6.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Efetuar o pagamento à contratada no valor correspondente ao fornecimento do objeto, no prazo e forma estabelecidos neste edital, seus anexos e no contrato;</w:t>
      </w:r>
    </w:p>
    <w:p w14:paraId="2317D905" w14:textId="431619E7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.2.7.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Efetuar as eventuais retenções tributárias devidas sobre o valor da nota fiscal e fatura fornecida pela contratada, no que couber;</w:t>
      </w:r>
    </w:p>
    <w:p w14:paraId="72E3997A" w14:textId="076327E7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.2.8.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640DC6B9" w14:textId="2D594B09" w:rsidR="00712BBD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.2.9.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Ressarcir a contratada, nos casos de extinção de contrato por culpa exclusiva da Administração, pelos prejuízos regularmente comprovados que houver sofrido, além </w:t>
      </w:r>
    </w:p>
    <w:p w14:paraId="0A851972" w14:textId="2E158377" w:rsidR="00407FC8" w:rsidRDefault="00E325FA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de</w:t>
      </w:r>
      <w:proofErr w:type="gramEnd"/>
      <w:r w:rsidRPr="0022463C">
        <w:rPr>
          <w:rFonts w:ascii="Arial" w:hAnsi="Arial"/>
          <w:color w:val="000000" w:themeColor="text1"/>
        </w:rPr>
        <w:t xml:space="preserve"> devolver a garantia, quando houver, e efetuar os pagamentos devidos pela execução do contrato até a data de extinção e pelo custo de eventual desmobilização;</w:t>
      </w:r>
    </w:p>
    <w:p w14:paraId="1B85235A" w14:textId="77777777" w:rsidR="00A52EC3" w:rsidRDefault="00A52EC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0AF4DC44" w14:textId="77777777" w:rsidR="00A52EC3" w:rsidRDefault="00A52EC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7A2F2435" w14:textId="77777777" w:rsidR="00A52EC3" w:rsidRDefault="00A52EC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04B1BB8D" w14:textId="77777777" w:rsidR="00A52EC3" w:rsidRDefault="00A52EC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0B101606" w14:textId="77777777" w:rsidR="00A52EC3" w:rsidRDefault="00A52EC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7A72167B" w14:textId="3FD28A4A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5830BDF" w14:textId="21463BE8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0776C88" w14:textId="2C218033" w:rsidR="00F1650A" w:rsidRDefault="00407FC8" w:rsidP="00E325FA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32CC5B27" w14:textId="77777777" w:rsidR="00F1650A" w:rsidRDefault="00F1650A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5DB754A6" w14:textId="3B548BA9" w:rsidR="00E325FA" w:rsidRPr="0022463C" w:rsidRDefault="00407FC8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25CB8FA8" w14:textId="7129F892" w:rsidR="00373197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EB2E408" w14:textId="2FDD1F96" w:rsidR="003B5FCD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.3.4.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4830631C" w14:textId="6CFB9190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6967DC4" w14:textId="4BDA37DA" w:rsidR="00CC5C19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bookmarkStart w:id="2" w:name="_GoBack"/>
      <w:bookmarkEnd w:id="2"/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.3.6.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09CB355" w14:textId="51E7C409" w:rsidR="001D3B06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.3.7.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354C6F21" w14:textId="3B369A2A" w:rsidR="00E325FA" w:rsidRDefault="00B87EE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.3.8.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330C86C3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3.9.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6E2D27" w14:textId="42FE61D6" w:rsidR="00021384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58D31DBC" w14:textId="35726F70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7B841D8E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09AA45FC" w:rsidR="00E325FA" w:rsidRPr="00C77221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.3.11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3891970B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C77221">
        <w:rPr>
          <w:rFonts w:ascii="Arial" w:hAnsi="Arial"/>
          <w:bCs/>
          <w:color w:val="000000" w:themeColor="text1"/>
        </w:rPr>
        <w:t>.3.1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3E4AF35A" w14:textId="5D1F98AE" w:rsidR="00407FC8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.3.12.1.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6691EFB2" w14:textId="6D29528B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.3.12.2.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439142C9" w:rsidR="00E325FA" w:rsidRPr="0022463C" w:rsidRDefault="00407FC8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12</w:t>
      </w:r>
      <w:r w:rsidR="00E325FA">
        <w:rPr>
          <w:rFonts w:ascii="Arial" w:hAnsi="Arial" w:cs="Arial"/>
          <w:bCs/>
          <w:color w:val="000000" w:themeColor="text1"/>
        </w:rPr>
        <w:t>.3.12.3.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6F6CE441" w14:textId="791F42A0" w:rsidR="00E325FA" w:rsidRPr="0022463C" w:rsidRDefault="00407FC8" w:rsidP="00E325FA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12</w:t>
      </w:r>
      <w:r w:rsidR="00E325FA">
        <w:rPr>
          <w:rStyle w:val="hgkelc"/>
          <w:rFonts w:ascii="Arial" w:hAnsi="Arial" w:cs="Arial"/>
          <w:bCs/>
          <w:color w:val="000000" w:themeColor="text1"/>
        </w:rPr>
        <w:t>.3.12.4.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39E798A5" w:rsidR="00F1650A" w:rsidRDefault="00407FC8" w:rsidP="00E325FA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12</w:t>
      </w:r>
      <w:r w:rsidR="00E325FA">
        <w:rPr>
          <w:bCs/>
          <w:color w:val="000000" w:themeColor="text1"/>
        </w:rPr>
        <w:t>.3.12.5.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32DEA6D" w14:textId="48B52118" w:rsidR="00373197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12</w:t>
      </w:r>
      <w:r w:rsidR="00E325FA" w:rsidRPr="00C77221">
        <w:rPr>
          <w:bCs/>
          <w:color w:val="000000" w:themeColor="text1"/>
        </w:rPr>
        <w:t>.3.12.6.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4C7F8A09" w:rsidR="00E325FA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4C06027B" w14:textId="61626E3D" w:rsidR="00E325FA" w:rsidRPr="00C77221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C77221">
        <w:rPr>
          <w:color w:val="000000" w:themeColor="text1"/>
        </w:rPr>
        <w:t xml:space="preserve">.3.12.8. Apresentar no ato da assinatura do contrato, ART do Projeto e Execução; </w:t>
      </w:r>
    </w:p>
    <w:p w14:paraId="573ECAAC" w14:textId="77777777" w:rsidR="00771F7D" w:rsidRDefault="00771F7D" w:rsidP="00E325FA">
      <w:pPr>
        <w:pStyle w:val="ParagraphStyle"/>
        <w:jc w:val="both"/>
        <w:rPr>
          <w:color w:val="000000" w:themeColor="text1"/>
        </w:rPr>
      </w:pPr>
    </w:p>
    <w:p w14:paraId="1CE0C28B" w14:textId="77777777" w:rsidR="00771F7D" w:rsidRDefault="00771F7D" w:rsidP="00E325FA">
      <w:pPr>
        <w:pStyle w:val="ParagraphStyle"/>
        <w:jc w:val="both"/>
        <w:rPr>
          <w:color w:val="000000" w:themeColor="text1"/>
        </w:rPr>
      </w:pPr>
    </w:p>
    <w:p w14:paraId="2D0AA6B8" w14:textId="6C4B3943" w:rsidR="00CC5C19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>
        <w:rPr>
          <w:color w:val="000000" w:themeColor="text1"/>
        </w:rPr>
        <w:t>.3.12.9.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678675CC" w:rsidR="001D3B06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>
        <w:rPr>
          <w:color w:val="000000" w:themeColor="text1"/>
        </w:rPr>
        <w:t>.3.12.10.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671DBD11" w14:textId="4B6BC740" w:rsidR="00E325FA" w:rsidRPr="00ED1F07" w:rsidRDefault="00B87EE3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ED1F07">
        <w:rPr>
          <w:color w:val="000000" w:themeColor="text1"/>
        </w:rPr>
        <w:t>.3.12.11.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3607E2A0" w:rsidR="009D4B32" w:rsidRDefault="00B87EE3" w:rsidP="009760A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ED1F07">
        <w:rPr>
          <w:color w:val="000000" w:themeColor="text1"/>
        </w:rPr>
        <w:t>.3.12.12.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empresa deverá dar garantia mínima de 5 (cinco) anos contra danos estruturas de execução.</w:t>
      </w:r>
    </w:p>
    <w:p w14:paraId="7B29C0B1" w14:textId="6AEED95F" w:rsidR="009760AB" w:rsidRDefault="009760AB" w:rsidP="009760AB">
      <w:pPr>
        <w:pStyle w:val="ParagraphStyle"/>
        <w:jc w:val="both"/>
        <w:rPr>
          <w:color w:val="000000" w:themeColor="text1"/>
        </w:rPr>
      </w:pPr>
    </w:p>
    <w:p w14:paraId="74F8EB04" w14:textId="3A7448E4" w:rsidR="00B87EE3" w:rsidRPr="00B87EE3" w:rsidRDefault="00B87EE3" w:rsidP="00B87EE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B87EE3">
        <w:rPr>
          <w:rFonts w:ascii="Arial" w:hAnsi="Arial" w:cs="Arial"/>
          <w:b/>
          <w:color w:val="auto"/>
          <w:sz w:val="28"/>
          <w:szCs w:val="28"/>
        </w:rPr>
        <w:t>13. GARANTIA CONTRATUAL</w:t>
      </w:r>
    </w:p>
    <w:p w14:paraId="0C5CFC41" w14:textId="77777777" w:rsidR="00B87EE3" w:rsidRPr="00B87EE3" w:rsidRDefault="00B87EE3" w:rsidP="00B87EE3">
      <w:pPr>
        <w:pStyle w:val="NormalWeb"/>
        <w:ind w:firstLine="426"/>
        <w:rPr>
          <w:rFonts w:ascii="Arial" w:hAnsi="Arial" w:cs="Arial"/>
        </w:rPr>
      </w:pPr>
      <w:r w:rsidRPr="00B87EE3">
        <w:rPr>
          <w:rFonts w:ascii="Arial" w:hAnsi="Arial" w:cs="Arial"/>
        </w:rPr>
        <w:t>Poderá ser exigida garantia contratual nos termos do art. 96 da Lei nº 14.133/2021, conforme definido no edital.</w:t>
      </w:r>
    </w:p>
    <w:p w14:paraId="2A6AA586" w14:textId="71AF9768" w:rsidR="00A71406" w:rsidRPr="00A71406" w:rsidRDefault="00B87EE3" w:rsidP="00B87EE3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14. 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 MODELO DE GESTÃO DO CONTRATO </w:t>
      </w:r>
    </w:p>
    <w:p w14:paraId="729B403D" w14:textId="77777777" w:rsidR="00B87EE3" w:rsidRPr="00B87EE3" w:rsidRDefault="00B87EE3" w:rsidP="00B87EE3">
      <w:pPr>
        <w:pStyle w:val="NormalWeb"/>
        <w:ind w:firstLine="708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gestão do contrato observará o disposto nos </w:t>
      </w:r>
      <w:proofErr w:type="spellStart"/>
      <w:r w:rsidRPr="00B87EE3">
        <w:rPr>
          <w:rFonts w:ascii="Arial" w:hAnsi="Arial" w:cs="Arial"/>
        </w:rPr>
        <w:t>arts</w:t>
      </w:r>
      <w:proofErr w:type="spellEnd"/>
      <w:r w:rsidRPr="00B87EE3">
        <w:rPr>
          <w:rFonts w:ascii="Arial" w:hAnsi="Arial" w:cs="Arial"/>
        </w:rPr>
        <w:t>. 117 a 123 da Lei nº 14.133/2021, adotando-se modelo de governança que assegure o acompanhamento sistemático, o controle da execução, a mitigação de riscos e a adequada entrega do objeto.</w:t>
      </w:r>
    </w:p>
    <w:p w14:paraId="57EF0DF4" w14:textId="77777777" w:rsidR="00B87EE3" w:rsidRDefault="00B87EE3" w:rsidP="00B87EE3">
      <w:pPr>
        <w:pStyle w:val="Ttulo3"/>
        <w:rPr>
          <w:rFonts w:ascii="Arial" w:hAnsi="Arial" w:cs="Arial"/>
        </w:rPr>
      </w:pPr>
    </w:p>
    <w:p w14:paraId="5529EE88" w14:textId="77777777" w:rsidR="00B87EE3" w:rsidRDefault="00B87EE3" w:rsidP="00B87EE3">
      <w:pPr>
        <w:pStyle w:val="Ttulo3"/>
        <w:rPr>
          <w:rFonts w:ascii="Arial" w:hAnsi="Arial" w:cs="Arial"/>
        </w:rPr>
      </w:pPr>
    </w:p>
    <w:p w14:paraId="48FC6B41" w14:textId="208D9E09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.1 Gestor do Contrato</w:t>
      </w:r>
    </w:p>
    <w:p w14:paraId="16AB89A3" w14:textId="7EFAF8AD" w:rsidR="00B87EE3" w:rsidRPr="00B87EE3" w:rsidRDefault="00B87EE3" w:rsidP="00B87EE3">
      <w:pPr>
        <w:pStyle w:val="NormalWeb"/>
        <w:ind w:firstLine="360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Será designado </w:t>
      </w:r>
      <w:r>
        <w:rPr>
          <w:rFonts w:ascii="Arial" w:hAnsi="Arial" w:cs="Arial"/>
        </w:rPr>
        <w:t xml:space="preserve">como </w:t>
      </w:r>
      <w:r w:rsidRPr="00B87EE3">
        <w:rPr>
          <w:rStyle w:val="Forte"/>
          <w:rFonts w:ascii="Arial" w:hAnsi="Arial" w:cs="Arial"/>
        </w:rPr>
        <w:t>Gestor do Contrato</w:t>
      </w:r>
      <w:r w:rsidRPr="00B87EE3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 secretaria municipal de Educação cultura e Esportes Sra. Eliane Ana Dal </w:t>
      </w:r>
      <w:proofErr w:type="spellStart"/>
      <w:r>
        <w:rPr>
          <w:rFonts w:ascii="Arial" w:hAnsi="Arial" w:cs="Arial"/>
        </w:rPr>
        <w:t>Castel</w:t>
      </w:r>
      <w:proofErr w:type="spellEnd"/>
      <w:r>
        <w:rPr>
          <w:rFonts w:ascii="Arial" w:hAnsi="Arial" w:cs="Arial"/>
        </w:rPr>
        <w:t xml:space="preserve"> de Oliveira</w:t>
      </w:r>
      <w:r w:rsidRPr="00B87EE3">
        <w:rPr>
          <w:rFonts w:ascii="Arial" w:hAnsi="Arial" w:cs="Arial"/>
        </w:rPr>
        <w:t>, responsável por:</w:t>
      </w:r>
    </w:p>
    <w:p w14:paraId="4DCBF0B4" w14:textId="77777777" w:rsidR="00B87EE3" w:rsidRPr="00B87EE3" w:rsidRDefault="00B87EE3" w:rsidP="001E6132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a execução global do contrato sob os aspectos administrativo, financeiro e contratual;</w:t>
      </w:r>
    </w:p>
    <w:p w14:paraId="23DE15F7" w14:textId="77777777" w:rsidR="00B87EE3" w:rsidRPr="00B87EE3" w:rsidRDefault="00B87EE3" w:rsidP="001E6132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o cumprimento dos prazos, obrigações contratuais e condições pactuadas;</w:t>
      </w:r>
    </w:p>
    <w:p w14:paraId="19FD5FC7" w14:textId="77777777" w:rsidR="00B87EE3" w:rsidRPr="00B87EE3" w:rsidRDefault="00B87EE3" w:rsidP="001E6132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Promover a articulação entre os setores envolvidos (engenharia, financeiro, controle interno);</w:t>
      </w:r>
    </w:p>
    <w:p w14:paraId="28500DDE" w14:textId="77777777" w:rsidR="00B87EE3" w:rsidRPr="00B87EE3" w:rsidRDefault="00B87EE3" w:rsidP="001E6132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Registrar ocorrências relevantes e adotar providências para prevenção de falhas;</w:t>
      </w:r>
    </w:p>
    <w:p w14:paraId="2230B672" w14:textId="77777777" w:rsidR="00B87EE3" w:rsidRPr="00B87EE3" w:rsidRDefault="00B87EE3" w:rsidP="001E6132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Subsidiar a aplicação de sanções ou a instauração de processos administrativos, quando necessário.</w:t>
      </w:r>
    </w:p>
    <w:p w14:paraId="41D4011D" w14:textId="769AC247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.2 Fiscalização Técnica do Contrato</w:t>
      </w:r>
    </w:p>
    <w:p w14:paraId="7D3B9D3C" w14:textId="77777777" w:rsidR="00B87EE3" w:rsidRPr="00B87EE3" w:rsidRDefault="00B87EE3" w:rsidP="00B87EE3">
      <w:pPr>
        <w:pStyle w:val="NormalWeb"/>
        <w:ind w:firstLine="360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fiscalização técnica será exercida por </w:t>
      </w:r>
      <w:proofErr w:type="gramStart"/>
      <w:r w:rsidRPr="00B87EE3">
        <w:rPr>
          <w:rStyle w:val="Forte"/>
          <w:rFonts w:ascii="Arial" w:hAnsi="Arial" w:cs="Arial"/>
          <w:b w:val="0"/>
        </w:rPr>
        <w:t>fiscal(</w:t>
      </w:r>
      <w:proofErr w:type="spellStart"/>
      <w:proofErr w:type="gramEnd"/>
      <w:r w:rsidRPr="00B87EE3">
        <w:rPr>
          <w:rStyle w:val="Forte"/>
          <w:rFonts w:ascii="Arial" w:hAnsi="Arial" w:cs="Arial"/>
          <w:b w:val="0"/>
        </w:rPr>
        <w:t>is</w:t>
      </w:r>
      <w:proofErr w:type="spellEnd"/>
      <w:r w:rsidRPr="00B87EE3">
        <w:rPr>
          <w:rStyle w:val="Forte"/>
          <w:rFonts w:ascii="Arial" w:hAnsi="Arial" w:cs="Arial"/>
          <w:b w:val="0"/>
        </w:rPr>
        <w:t>) de obra</w:t>
      </w:r>
      <w:r w:rsidRPr="00B87EE3">
        <w:rPr>
          <w:rFonts w:ascii="Arial" w:hAnsi="Arial" w:cs="Arial"/>
          <w:b/>
        </w:rPr>
        <w:t>,</w:t>
      </w:r>
      <w:r w:rsidRPr="00B87EE3">
        <w:rPr>
          <w:rFonts w:ascii="Arial" w:hAnsi="Arial" w:cs="Arial"/>
        </w:rPr>
        <w:t xml:space="preserve"> profissional(</w:t>
      </w:r>
      <w:proofErr w:type="spellStart"/>
      <w:r w:rsidRPr="00B87EE3">
        <w:rPr>
          <w:rFonts w:ascii="Arial" w:hAnsi="Arial" w:cs="Arial"/>
        </w:rPr>
        <w:t>is</w:t>
      </w:r>
      <w:proofErr w:type="spellEnd"/>
      <w:r w:rsidRPr="00B87EE3">
        <w:rPr>
          <w:rFonts w:ascii="Arial" w:hAnsi="Arial" w:cs="Arial"/>
        </w:rPr>
        <w:t>) legalmente habilitado(s), competindo-lhes:</w:t>
      </w:r>
    </w:p>
    <w:p w14:paraId="730BEF9E" w14:textId="77777777" w:rsidR="00B87EE3" w:rsidRPr="00B87EE3" w:rsidRDefault="00B87EE3" w:rsidP="001E6132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diariamente a execução dos serviços no canteiro de obras;</w:t>
      </w:r>
    </w:p>
    <w:p w14:paraId="2BF48519" w14:textId="77777777" w:rsidR="00B87EE3" w:rsidRPr="00B87EE3" w:rsidRDefault="00B87EE3" w:rsidP="001E6132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a conformidade dos serviços executados com os projetos, memorial descritivo, normas técnicas e cronograma físico-financeiro;</w:t>
      </w:r>
    </w:p>
    <w:p w14:paraId="5EA2DDEE" w14:textId="77777777" w:rsidR="00B87EE3" w:rsidRPr="00B87EE3" w:rsidRDefault="00B87EE3" w:rsidP="001E6132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Conferir medições, quantidades, qualidade dos materiais e métodos executivos;</w:t>
      </w:r>
    </w:p>
    <w:p w14:paraId="2928E91A" w14:textId="77777777" w:rsidR="00B87EE3" w:rsidRPr="00B87EE3" w:rsidRDefault="00B87EE3" w:rsidP="001E6132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Exigir a correção imediata de serviços executados em desacordo;</w:t>
      </w:r>
    </w:p>
    <w:p w14:paraId="218344AB" w14:textId="77777777" w:rsidR="00B87EE3" w:rsidRPr="00B87EE3" w:rsidRDefault="00B87EE3" w:rsidP="001E6132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Manter atualizado o </w:t>
      </w:r>
      <w:r w:rsidRPr="00B87EE3">
        <w:rPr>
          <w:rStyle w:val="Forte"/>
          <w:rFonts w:ascii="Arial" w:hAnsi="Arial" w:cs="Arial"/>
        </w:rPr>
        <w:t>Diário de Obras</w:t>
      </w:r>
      <w:r w:rsidRPr="00B87EE3">
        <w:rPr>
          <w:rFonts w:ascii="Arial" w:hAnsi="Arial" w:cs="Arial"/>
        </w:rPr>
        <w:t>, com registros fotográficos e técnicos;</w:t>
      </w:r>
    </w:p>
    <w:p w14:paraId="43EE0CC4" w14:textId="77777777" w:rsidR="00B87EE3" w:rsidRPr="00B87EE3" w:rsidRDefault="00B87EE3" w:rsidP="001E6132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Atuar preventivamente na mitigação dos riscos previstos na matriz de riscos.</w:t>
      </w:r>
    </w:p>
    <w:p w14:paraId="1E6CA155" w14:textId="3AFE97A2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.3 Instrumentos de Controle e Comunicação</w:t>
      </w:r>
    </w:p>
    <w:p w14:paraId="48760375" w14:textId="77777777" w:rsidR="00B87EE3" w:rsidRP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Serão utilizados, no mínimo, os seguintes instrumentos:</w:t>
      </w:r>
    </w:p>
    <w:p w14:paraId="726F8794" w14:textId="77777777" w:rsidR="00B87EE3" w:rsidRPr="00B87EE3" w:rsidRDefault="00B87EE3" w:rsidP="001E6132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Ordens de serviço;</w:t>
      </w:r>
    </w:p>
    <w:p w14:paraId="3BB11E12" w14:textId="77777777" w:rsidR="00B87EE3" w:rsidRPr="00B87EE3" w:rsidRDefault="00B87EE3" w:rsidP="001E6132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Relatórios periódicos de acompanhamento;</w:t>
      </w:r>
    </w:p>
    <w:p w14:paraId="14DB6232" w14:textId="77777777" w:rsidR="00B87EE3" w:rsidRPr="00B87EE3" w:rsidRDefault="00B87EE3" w:rsidP="001E6132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Diário de obras;</w:t>
      </w:r>
    </w:p>
    <w:p w14:paraId="3F52E0D8" w14:textId="77777777" w:rsidR="00B87EE3" w:rsidRPr="00B87EE3" w:rsidRDefault="00B87EE3" w:rsidP="001E6132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Registros fotográficos e </w:t>
      </w:r>
      <w:proofErr w:type="spellStart"/>
      <w:r w:rsidRPr="00B87EE3">
        <w:rPr>
          <w:rFonts w:ascii="Arial" w:hAnsi="Arial" w:cs="Arial"/>
        </w:rPr>
        <w:t>checklists</w:t>
      </w:r>
      <w:proofErr w:type="spellEnd"/>
      <w:r w:rsidRPr="00B87EE3">
        <w:rPr>
          <w:rFonts w:ascii="Arial" w:hAnsi="Arial" w:cs="Arial"/>
        </w:rPr>
        <w:t xml:space="preserve"> de inspeção;</w:t>
      </w:r>
    </w:p>
    <w:p w14:paraId="69889FA6" w14:textId="77777777" w:rsidR="00B87EE3" w:rsidRPr="00B87EE3" w:rsidRDefault="00B87EE3" w:rsidP="001E6132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Atas de reuniões técnicas.</w:t>
      </w:r>
    </w:p>
    <w:p w14:paraId="396193B3" w14:textId="67055634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.4 Gestão de Alterações Contratuais</w:t>
      </w:r>
    </w:p>
    <w:p w14:paraId="6F6BFF2F" w14:textId="73109F8A" w:rsid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Eventuais alterações contratuais somente poderão ocorrer mediante:</w:t>
      </w:r>
    </w:p>
    <w:p w14:paraId="1D37EB8A" w14:textId="603ADB5C" w:rsidR="00B87EE3" w:rsidRPr="00B87EE3" w:rsidRDefault="00B87EE3" w:rsidP="00B87EE3">
      <w:pPr>
        <w:pStyle w:val="NormalWeb"/>
        <w:rPr>
          <w:rFonts w:ascii="Arial" w:hAnsi="Arial" w:cs="Arial"/>
        </w:rPr>
      </w:pPr>
    </w:p>
    <w:p w14:paraId="1D29A104" w14:textId="77777777" w:rsidR="00B87EE3" w:rsidRPr="00B87EE3" w:rsidRDefault="00B87EE3" w:rsidP="001E6132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Justificativa técnica formal;</w:t>
      </w:r>
    </w:p>
    <w:p w14:paraId="6112E281" w14:textId="77777777" w:rsidR="00B87EE3" w:rsidRPr="00B87EE3" w:rsidRDefault="00B87EE3" w:rsidP="001E6132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Análise prévia da fiscalização e do gestor do contrato;</w:t>
      </w:r>
    </w:p>
    <w:p w14:paraId="2C8856B7" w14:textId="77777777" w:rsidR="00B87EE3" w:rsidRPr="00B87EE3" w:rsidRDefault="00B87EE3" w:rsidP="001E6132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Observância dos limites legais previstos na Lei nº 14.133/2021;</w:t>
      </w:r>
    </w:p>
    <w:p w14:paraId="05737AE2" w14:textId="77777777" w:rsidR="00B87EE3" w:rsidRPr="00B87EE3" w:rsidRDefault="00B87EE3" w:rsidP="001E6132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Formalização </w:t>
      </w:r>
      <w:proofErr w:type="spellStart"/>
      <w:r w:rsidRPr="00B87EE3">
        <w:rPr>
          <w:rFonts w:ascii="Arial" w:hAnsi="Arial" w:cs="Arial"/>
        </w:rPr>
        <w:t>por</w:t>
      </w:r>
      <w:proofErr w:type="spellEnd"/>
      <w:r w:rsidRPr="00B87EE3">
        <w:rPr>
          <w:rFonts w:ascii="Arial" w:hAnsi="Arial" w:cs="Arial"/>
        </w:rPr>
        <w:t xml:space="preserve"> termo aditivo ou </w:t>
      </w:r>
      <w:proofErr w:type="spellStart"/>
      <w:r w:rsidRPr="00B87EE3">
        <w:rPr>
          <w:rFonts w:ascii="Arial" w:hAnsi="Arial" w:cs="Arial"/>
        </w:rPr>
        <w:t>apostilamento</w:t>
      </w:r>
      <w:proofErr w:type="spellEnd"/>
      <w:r w:rsidRPr="00B87EE3">
        <w:rPr>
          <w:rFonts w:ascii="Arial" w:hAnsi="Arial" w:cs="Arial"/>
        </w:rPr>
        <w:t>, conforme o caso.</w:t>
      </w:r>
    </w:p>
    <w:p w14:paraId="164B98CA" w14:textId="1BB2DF65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5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MEDIÇÃO, PAGAMENTO E REAJUSTE</w:t>
      </w:r>
    </w:p>
    <w:p w14:paraId="6D312877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2F7F3282" w14:textId="12C3D70A" w:rsidR="00A71406" w:rsidRPr="00AD7039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O pagamento ocorrerá após aprovação da medição pela fiscalização;</w:t>
      </w:r>
    </w:p>
    <w:p w14:paraId="63DC0200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reajuste observará o interregno mínimo de 12 meses, conforme índice oficial previsto no edital.</w:t>
      </w:r>
    </w:p>
    <w:p w14:paraId="549C6D7C" w14:textId="3F7A86DC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6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SELEÇÃO E REGIME DE EXECUÇÃO</w:t>
      </w:r>
    </w:p>
    <w:p w14:paraId="10211527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72A28BC0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Inversão de fases:</w:t>
      </w:r>
      <w:r w:rsidRPr="00A71406">
        <w:rPr>
          <w:rFonts w:ascii="Arial" w:hAnsi="Arial" w:cs="Arial"/>
        </w:rPr>
        <w:t xml:space="preserve"> julgamento das propostas antecederá a habilitação, conforme Lei nº 14.133/2021.</w:t>
      </w:r>
    </w:p>
    <w:p w14:paraId="3EEBFB0F" w14:textId="7413FF9D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7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SUBCONTRATAÇÃO</w:t>
      </w:r>
    </w:p>
    <w:p w14:paraId="7E0B5506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6EF40B83" w14:textId="58462BD5" w:rsidR="00AD7039" w:rsidRPr="00AD7039" w:rsidRDefault="00AD7039" w:rsidP="00AD703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D7039">
        <w:rPr>
          <w:rFonts w:ascii="Arial" w:hAnsi="Arial" w:cs="Arial"/>
          <w:b/>
          <w:color w:val="auto"/>
          <w:sz w:val="28"/>
          <w:szCs w:val="28"/>
        </w:rPr>
        <w:t>1</w:t>
      </w:r>
      <w:r w:rsidR="0085006E">
        <w:rPr>
          <w:rFonts w:ascii="Arial" w:hAnsi="Arial" w:cs="Arial"/>
          <w:b/>
          <w:color w:val="auto"/>
          <w:sz w:val="28"/>
          <w:szCs w:val="28"/>
        </w:rPr>
        <w:t>8</w:t>
      </w:r>
      <w:r w:rsidRPr="00AD7039">
        <w:rPr>
          <w:rFonts w:ascii="Arial" w:hAnsi="Arial" w:cs="Arial"/>
          <w:b/>
          <w:color w:val="auto"/>
          <w:sz w:val="28"/>
          <w:szCs w:val="28"/>
        </w:rPr>
        <w:t>. MODELO DE RECEBIMENTO DO OBJETO</w:t>
      </w:r>
    </w:p>
    <w:p w14:paraId="236A94E1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recebimento do objeto observará rigorosamente 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140 a 143 da Lei nº 14.133/2021, e será realizado em duas etapas distintas:</w:t>
      </w:r>
    </w:p>
    <w:p w14:paraId="4ADE51FB" w14:textId="4A0F5413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.1 Recebimento Provisório</w:t>
      </w:r>
    </w:p>
    <w:p w14:paraId="4DFBE6A5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Concluída a execução física da obra, será realizado o </w:t>
      </w:r>
      <w:r w:rsidRPr="0085006E">
        <w:rPr>
          <w:rStyle w:val="Forte"/>
          <w:rFonts w:ascii="Arial" w:hAnsi="Arial" w:cs="Arial"/>
        </w:rPr>
        <w:t>recebimento provisório</w:t>
      </w:r>
      <w:r w:rsidRPr="0085006E">
        <w:rPr>
          <w:rFonts w:ascii="Arial" w:hAnsi="Arial" w:cs="Arial"/>
        </w:rPr>
        <w:t>, mediante:</w:t>
      </w:r>
    </w:p>
    <w:p w14:paraId="53CC2753" w14:textId="77777777" w:rsidR="00AD7039" w:rsidRPr="0085006E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Solicitação formal da contratada;</w:t>
      </w:r>
    </w:p>
    <w:p w14:paraId="5A0D7DC2" w14:textId="77777777" w:rsidR="00AD7039" w:rsidRPr="0085006E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Vistoria técnica pela fiscalização;</w:t>
      </w:r>
    </w:p>
    <w:p w14:paraId="529E56D0" w14:textId="77777777" w:rsidR="00AD7039" w:rsidRPr="0085006E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Emissão de </w:t>
      </w:r>
      <w:r w:rsidRPr="0085006E">
        <w:rPr>
          <w:rStyle w:val="Forte"/>
          <w:rFonts w:ascii="Arial" w:hAnsi="Arial" w:cs="Arial"/>
        </w:rPr>
        <w:t>Termo de Recebimento Provisório</w:t>
      </w:r>
      <w:r w:rsidRPr="0085006E">
        <w:rPr>
          <w:rFonts w:ascii="Arial" w:hAnsi="Arial" w:cs="Arial"/>
        </w:rPr>
        <w:t>, atestando a conclusão da obra;</w:t>
      </w:r>
    </w:p>
    <w:p w14:paraId="1F755383" w14:textId="094D7A69" w:rsidR="00AD7039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Elaboração de relatório apontando pendências, inconformidades ou ajustes finais, quando houver;</w:t>
      </w:r>
    </w:p>
    <w:p w14:paraId="7C5DB15C" w14:textId="77777777" w:rsidR="0085006E" w:rsidRPr="0085006E" w:rsidRDefault="0085006E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</w:p>
    <w:p w14:paraId="5C0F24D5" w14:textId="77777777" w:rsidR="00AD7039" w:rsidRPr="00AD7039" w:rsidRDefault="00AD7039" w:rsidP="00AD7039">
      <w:pPr>
        <w:pStyle w:val="NormalWeb"/>
        <w:rPr>
          <w:rFonts w:ascii="Arial" w:hAnsi="Arial" w:cs="Arial"/>
          <w:sz w:val="28"/>
          <w:szCs w:val="28"/>
        </w:rPr>
      </w:pPr>
    </w:p>
    <w:p w14:paraId="73119C48" w14:textId="77777777" w:rsidR="00AD7039" w:rsidRPr="0085006E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Fixação de prazo para correção das não conformidades identificadas.</w:t>
      </w:r>
    </w:p>
    <w:p w14:paraId="05A5723E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O recebimento provisório não exime a contratada da responsabilidade pela solidez, segurança e qualidade da obra.</w:t>
      </w:r>
    </w:p>
    <w:p w14:paraId="371C6035" w14:textId="75B7460C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.2 Recebimento Definitivo</w:t>
      </w:r>
    </w:p>
    <w:p w14:paraId="56A3A71F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</w:t>
      </w:r>
      <w:r w:rsidRPr="0085006E">
        <w:rPr>
          <w:rStyle w:val="Forte"/>
          <w:rFonts w:ascii="Arial" w:hAnsi="Arial" w:cs="Arial"/>
        </w:rPr>
        <w:t>recebimento definitivo</w:t>
      </w:r>
      <w:r w:rsidRPr="0085006E">
        <w:rPr>
          <w:rFonts w:ascii="Arial" w:hAnsi="Arial" w:cs="Arial"/>
        </w:rPr>
        <w:t xml:space="preserve"> ocorrerá após:</w:t>
      </w:r>
    </w:p>
    <w:p w14:paraId="5F4F303E" w14:textId="77777777" w:rsidR="00AD7039" w:rsidRPr="0085006E" w:rsidRDefault="00AD7039" w:rsidP="001E6132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Decurso do prazo de observação e correção das pendências;</w:t>
      </w:r>
    </w:p>
    <w:p w14:paraId="7BFAAE82" w14:textId="77777777" w:rsidR="00AD7039" w:rsidRPr="0085006E" w:rsidRDefault="00AD7039" w:rsidP="001E6132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Comprovação da regularidade de todos os sistemas executados;</w:t>
      </w:r>
    </w:p>
    <w:p w14:paraId="5B05B852" w14:textId="77777777" w:rsidR="00AD7039" w:rsidRPr="0085006E" w:rsidRDefault="00AD7039" w:rsidP="001E6132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Entrega da documentação técnica final, incluindo:</w:t>
      </w:r>
    </w:p>
    <w:p w14:paraId="057D0ED0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Projetos "como construído" (as </w:t>
      </w:r>
      <w:proofErr w:type="spellStart"/>
      <w:r w:rsidRPr="0085006E">
        <w:rPr>
          <w:rFonts w:ascii="Arial" w:hAnsi="Arial" w:cs="Arial"/>
        </w:rPr>
        <w:t>built</w:t>
      </w:r>
      <w:proofErr w:type="spellEnd"/>
      <w:r w:rsidRPr="0085006E">
        <w:rPr>
          <w:rFonts w:ascii="Arial" w:hAnsi="Arial" w:cs="Arial"/>
        </w:rPr>
        <w:t>);</w:t>
      </w:r>
    </w:p>
    <w:p w14:paraId="29AE000E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Laudos, testes e certificados;</w:t>
      </w:r>
    </w:p>
    <w:p w14:paraId="1344DF4C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Manual de uso, operação e manutenção;</w:t>
      </w:r>
    </w:p>
    <w:p w14:paraId="543721A7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ART/RRT de conclusão da obra.</w:t>
      </w:r>
    </w:p>
    <w:p w14:paraId="6212E29A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Será então emitido o </w:t>
      </w:r>
      <w:r w:rsidRPr="0085006E">
        <w:rPr>
          <w:rStyle w:val="Forte"/>
          <w:rFonts w:ascii="Arial" w:hAnsi="Arial" w:cs="Arial"/>
        </w:rPr>
        <w:t>Termo de Recebimento Definitivo</w:t>
      </w:r>
      <w:r w:rsidRPr="0085006E">
        <w:rPr>
          <w:rFonts w:ascii="Arial" w:hAnsi="Arial" w:cs="Arial"/>
        </w:rPr>
        <w:t>, encerrando as obrigações contratuais, sem prejuízo das garantias legais e contratuais.</w:t>
      </w:r>
    </w:p>
    <w:p w14:paraId="098C0D1C" w14:textId="3655D6BB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.3 Garantia e Responsabilidade Pós-Recebimento</w:t>
      </w:r>
    </w:p>
    <w:p w14:paraId="5CDF9282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Mesmo após o recebimento definitivo, a contratada permanecerá responsável por:</w:t>
      </w:r>
    </w:p>
    <w:p w14:paraId="08046CEE" w14:textId="77777777" w:rsidR="00AD7039" w:rsidRPr="0085006E" w:rsidRDefault="00AD7039" w:rsidP="001E6132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Vícios aparentes ou ocultos;</w:t>
      </w:r>
    </w:p>
    <w:p w14:paraId="2CD3A8ED" w14:textId="77777777" w:rsidR="00AD7039" w:rsidRPr="0085006E" w:rsidRDefault="00AD7039" w:rsidP="001E6132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Defeitos construtivos;</w:t>
      </w:r>
    </w:p>
    <w:p w14:paraId="4F0443FE" w14:textId="77777777" w:rsidR="00AD7039" w:rsidRPr="0085006E" w:rsidRDefault="00AD7039" w:rsidP="001E6132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Responsabilidade técnica pela solidez e segurança da obra, nos prazos legais.</w:t>
      </w:r>
    </w:p>
    <w:p w14:paraId="2E29C272" w14:textId="174C1B53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85006E">
        <w:rPr>
          <w:rFonts w:ascii="Arial" w:hAnsi="Arial" w:cs="Arial"/>
          <w:b/>
          <w:color w:val="auto"/>
          <w:sz w:val="28"/>
          <w:szCs w:val="28"/>
        </w:rPr>
        <w:t>9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3224D57A" w14:textId="77777777" w:rsidR="0085006E" w:rsidRPr="0085006E" w:rsidRDefault="0085006E" w:rsidP="0085006E">
      <w:pPr>
        <w:pStyle w:val="NormalWeb"/>
        <w:ind w:firstLine="708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inadimplemento total ou parcial das obrigações assumidas sujeitará a CONTRATADA às sanções administrativas previstas nos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155 a 163 da Lei nº 14.133/2021, assegurados o contraditório e a ampla defesa, sem prejuízo das responsabilidades civil e penal.</w:t>
      </w:r>
    </w:p>
    <w:p w14:paraId="4A1E73E0" w14:textId="7E88AA92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.1 Tipos de Sanções Aplicáveis</w:t>
      </w:r>
    </w:p>
    <w:p w14:paraId="0D5027F4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aplicadas, isolada ou cumulativamente, conforme a gravidade da infração:</w:t>
      </w:r>
    </w:p>
    <w:p w14:paraId="57196B5E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 – </w:t>
      </w:r>
      <w:r w:rsidRPr="0085006E">
        <w:rPr>
          <w:rStyle w:val="Forte"/>
          <w:rFonts w:ascii="Arial" w:hAnsi="Arial" w:cs="Arial"/>
        </w:rPr>
        <w:t>Advertência</w:t>
      </w:r>
      <w:r w:rsidRPr="0085006E">
        <w:rPr>
          <w:rFonts w:ascii="Arial" w:hAnsi="Arial" w:cs="Arial"/>
        </w:rPr>
        <w:t>, quando a infração for de menor gravidade e não causar prejuízo relevante à Administração;</w:t>
      </w:r>
    </w:p>
    <w:p w14:paraId="676FF7C0" w14:textId="16EB1E8A" w:rsidR="0085006E" w:rsidRDefault="0085006E" w:rsidP="0085006E">
      <w:pPr>
        <w:pStyle w:val="NormalWeb"/>
        <w:rPr>
          <w:rFonts w:ascii="Arial" w:hAnsi="Arial" w:cs="Arial"/>
        </w:rPr>
      </w:pPr>
    </w:p>
    <w:p w14:paraId="54FF428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</w:p>
    <w:p w14:paraId="737742E4" w14:textId="31D72414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II – </w:t>
      </w:r>
      <w:r w:rsidRPr="0085006E">
        <w:rPr>
          <w:rStyle w:val="Forte"/>
          <w:rFonts w:ascii="Arial" w:hAnsi="Arial" w:cs="Arial"/>
        </w:rPr>
        <w:t>Impedimento de licitar e contratar</w:t>
      </w:r>
      <w:r w:rsidRPr="0085006E">
        <w:rPr>
          <w:rFonts w:ascii="Arial" w:hAnsi="Arial" w:cs="Arial"/>
        </w:rPr>
        <w:t xml:space="preserve"> com a Administração Pública direta e indireta do ente federativo, pelo prazo de até 3 (três) anos;</w:t>
      </w:r>
    </w:p>
    <w:p w14:paraId="414E2D0C" w14:textId="056C1D62" w:rsidR="0085006E" w:rsidRPr="0085006E" w:rsidRDefault="0085006E" w:rsidP="0085006E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III</w:t>
      </w:r>
      <w:r w:rsidRPr="0085006E">
        <w:rPr>
          <w:rFonts w:ascii="Arial" w:hAnsi="Arial" w:cs="Arial"/>
        </w:rPr>
        <w:t xml:space="preserve"> – </w:t>
      </w:r>
      <w:r w:rsidRPr="0085006E">
        <w:rPr>
          <w:rStyle w:val="Forte"/>
          <w:rFonts w:ascii="Arial" w:hAnsi="Arial" w:cs="Arial"/>
        </w:rPr>
        <w:t>Declaração de inidoneidade para licitar ou contratar</w:t>
      </w:r>
      <w:r w:rsidRPr="0085006E">
        <w:rPr>
          <w:rFonts w:ascii="Arial" w:hAnsi="Arial" w:cs="Arial"/>
        </w:rPr>
        <w:t xml:space="preserve"> com a Administração Pública, pelo prazo mínimo de 3 (três) anos, nos termos da lei.</w:t>
      </w:r>
    </w:p>
    <w:p w14:paraId="6F2307E3" w14:textId="4769C0F4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.2 Multas Contratuais</w:t>
      </w:r>
    </w:p>
    <w:p w14:paraId="2DF28A3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As multas terão caráter </w:t>
      </w:r>
      <w:r w:rsidRPr="0085006E">
        <w:rPr>
          <w:rStyle w:val="Forte"/>
          <w:rFonts w:ascii="Arial" w:hAnsi="Arial" w:cs="Arial"/>
        </w:rPr>
        <w:t>moratório</w:t>
      </w:r>
      <w:r w:rsidRPr="0085006E">
        <w:rPr>
          <w:rFonts w:ascii="Arial" w:hAnsi="Arial" w:cs="Arial"/>
        </w:rPr>
        <w:t xml:space="preserve"> ou </w:t>
      </w:r>
      <w:r w:rsidRPr="0085006E">
        <w:rPr>
          <w:rStyle w:val="Forte"/>
          <w:rFonts w:ascii="Arial" w:hAnsi="Arial" w:cs="Arial"/>
        </w:rPr>
        <w:t>compensatório</w:t>
      </w:r>
      <w:r w:rsidRPr="0085006E">
        <w:rPr>
          <w:rFonts w:ascii="Arial" w:hAnsi="Arial" w:cs="Arial"/>
        </w:rPr>
        <w:t>, conforme a natureza da infração:</w:t>
      </w:r>
    </w:p>
    <w:p w14:paraId="4CAC8E62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a) Multa Moratória por Atraso na Execução</w:t>
      </w:r>
    </w:p>
    <w:p w14:paraId="12DF26DD" w14:textId="77777777" w:rsidR="0085006E" w:rsidRPr="0085006E" w:rsidRDefault="0085006E" w:rsidP="001E6132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0,1% (um décimo por cento) do valor contratual atualizado, por dia de atraso injustificado na execução dos serviços;</w:t>
      </w:r>
    </w:p>
    <w:p w14:paraId="15E296EC" w14:textId="77777777" w:rsidR="0085006E" w:rsidRPr="0085006E" w:rsidRDefault="0085006E" w:rsidP="001E6132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Limitada ao teto máximo de 10% (dez por cento) do valor total do contrato;</w:t>
      </w:r>
    </w:p>
    <w:p w14:paraId="30C49CC6" w14:textId="77777777" w:rsidR="0085006E" w:rsidRPr="0085006E" w:rsidRDefault="0085006E" w:rsidP="001E6132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atraso superior a 30 (trinta) dias poderá caracterizar inadimplemento grave, ensejando a rescisão contratual.</w:t>
      </w:r>
    </w:p>
    <w:p w14:paraId="01BF24E3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b) Multa Compensatória por Inexecução Parcial</w:t>
      </w:r>
    </w:p>
    <w:p w14:paraId="1CF6BA7C" w14:textId="77777777" w:rsidR="0085006E" w:rsidRPr="0085006E" w:rsidRDefault="0085006E" w:rsidP="001E6132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5% (cinco por cento) do valor da parte inadimplida do contrato;</w:t>
      </w:r>
    </w:p>
    <w:p w14:paraId="405CEC5C" w14:textId="77777777" w:rsidR="0085006E" w:rsidRPr="0085006E" w:rsidRDefault="0085006E" w:rsidP="001E6132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quando houver descumprimento de cláusulas contratuais relevantes, execução defeituosa ou em desacordo com projetos e especificações.</w:t>
      </w:r>
    </w:p>
    <w:p w14:paraId="47E45093" w14:textId="77777777" w:rsidR="0085006E" w:rsidRPr="0085006E" w:rsidRDefault="0085006E" w:rsidP="0085006E">
      <w:pPr>
        <w:pStyle w:val="Ttulo4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c) Multa Compensatória por Inexecução Total</w:t>
      </w:r>
    </w:p>
    <w:p w14:paraId="1CF3F85D" w14:textId="77777777" w:rsidR="0085006E" w:rsidRPr="0085006E" w:rsidRDefault="0085006E" w:rsidP="001E6132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10% (dez por cento) do valor total do contrato;</w:t>
      </w:r>
    </w:p>
    <w:p w14:paraId="568BBCE9" w14:textId="77777777" w:rsidR="0085006E" w:rsidRPr="0085006E" w:rsidRDefault="0085006E" w:rsidP="001E6132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em caso de abandono da obra, paralisação injustificada ou impossibilidade de conclusão do objeto por culpa exclusiva da contratada.</w:t>
      </w:r>
    </w:p>
    <w:p w14:paraId="49DB082B" w14:textId="4676AB7F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.3 Outras Hipóteses de Multa</w:t>
      </w:r>
    </w:p>
    <w:p w14:paraId="72D52512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 multas específicas, conforme a infração:</w:t>
      </w:r>
    </w:p>
    <w:p w14:paraId="75FC205E" w14:textId="77777777" w:rsidR="0085006E" w:rsidRPr="0085006E" w:rsidRDefault="0085006E" w:rsidP="001E6132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Descumprimento de normas de segurança do trabalho: até 2% do valor contratual;</w:t>
      </w:r>
    </w:p>
    <w:p w14:paraId="6472A7AA" w14:textId="77777777" w:rsidR="0085006E" w:rsidRPr="0085006E" w:rsidRDefault="0085006E" w:rsidP="001E6132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Não atendimento às determinações da fiscalização: até 2% do valor contratual;</w:t>
      </w:r>
    </w:p>
    <w:p w14:paraId="1D9705CB" w14:textId="77777777" w:rsidR="0085006E" w:rsidRPr="0085006E" w:rsidRDefault="0085006E" w:rsidP="001E6132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Reincidência em falhas técnicas já notificadas: até 3% do valor contratual.</w:t>
      </w:r>
    </w:p>
    <w:p w14:paraId="45C5F8D7" w14:textId="3F2E5F64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.4 Critérios para Dosimetria das Sanções</w:t>
      </w:r>
    </w:p>
    <w:p w14:paraId="56E81D8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Na aplicação das sanções, a Administração observará:</w:t>
      </w:r>
    </w:p>
    <w:p w14:paraId="21C0D00E" w14:textId="6FDDC80A" w:rsid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natureza e a gravidade da infração;</w:t>
      </w:r>
    </w:p>
    <w:p w14:paraId="2A50245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</w:p>
    <w:p w14:paraId="7CFA7C07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grau de culpa ou dolo;</w:t>
      </w:r>
    </w:p>
    <w:p w14:paraId="30751BAB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extensão do dano causado;</w:t>
      </w:r>
    </w:p>
    <w:p w14:paraId="17B3442B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vantagem auferida pela contratada;</w:t>
      </w:r>
    </w:p>
    <w:p w14:paraId="534ADF51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reincidência;</w:t>
      </w:r>
    </w:p>
    <w:p w14:paraId="7A65FB04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capacidade econômica do infrator.</w:t>
      </w:r>
    </w:p>
    <w:p w14:paraId="355BCB6E" w14:textId="494DA295" w:rsidR="0085006E" w:rsidRPr="0085006E" w:rsidRDefault="0085006E" w:rsidP="0085006E">
      <w:pPr>
        <w:pStyle w:val="Ttulo3"/>
        <w:rPr>
          <w:rFonts w:ascii="Arial" w:hAnsi="Arial" w:cs="Arial"/>
          <w:b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.5 Procedimento Administrativo Sancionador</w:t>
      </w:r>
    </w:p>
    <w:p w14:paraId="1D9801EC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 aplicação de qualquer sanção dependerá da instauração de </w:t>
      </w:r>
      <w:r w:rsidRPr="0085006E">
        <w:rPr>
          <w:rStyle w:val="Forte"/>
          <w:rFonts w:ascii="Arial" w:hAnsi="Arial" w:cs="Arial"/>
        </w:rPr>
        <w:t>processo administrativo próprio</w:t>
      </w:r>
      <w:r w:rsidRPr="0085006E">
        <w:rPr>
          <w:rFonts w:ascii="Arial" w:hAnsi="Arial" w:cs="Arial"/>
        </w:rPr>
        <w:t>, com:</w:t>
      </w:r>
    </w:p>
    <w:p w14:paraId="6B8E6EBB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Notificação formal da contratada;</w:t>
      </w:r>
    </w:p>
    <w:p w14:paraId="523AFE62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Concessão de prazo para apresentação de defesa;</w:t>
      </w:r>
    </w:p>
    <w:p w14:paraId="3C3DD895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Análise técnica e jurídica fundamentada;</w:t>
      </w:r>
    </w:p>
    <w:p w14:paraId="2BAAA3F2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Decisão motivada da autoridade competente.</w:t>
      </w:r>
    </w:p>
    <w:p w14:paraId="4C605042" w14:textId="7B0CCE8E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.6 Descontos, Garantias e Execução das Multas</w:t>
      </w:r>
    </w:p>
    <w:p w14:paraId="25F3C98C" w14:textId="77777777" w:rsidR="0085006E" w:rsidRPr="0085006E" w:rsidRDefault="0085006E" w:rsidP="001E6132">
      <w:pPr>
        <w:pStyle w:val="NormalWeb"/>
        <w:numPr>
          <w:ilvl w:val="0"/>
          <w:numId w:val="4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As multas poderão ser descontadas dos pagamentos devidos à contratada;</w:t>
      </w:r>
    </w:p>
    <w:p w14:paraId="1487C3F9" w14:textId="77777777" w:rsidR="0085006E" w:rsidRPr="0085006E" w:rsidRDefault="0085006E" w:rsidP="001E6132">
      <w:pPr>
        <w:pStyle w:val="NormalWeb"/>
        <w:numPr>
          <w:ilvl w:val="0"/>
          <w:numId w:val="4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Poderão ser executadas mediante utilização da garantia contratual;</w:t>
      </w:r>
    </w:p>
    <w:p w14:paraId="3775DF34" w14:textId="77777777" w:rsidR="0085006E" w:rsidRPr="0085006E" w:rsidRDefault="0085006E" w:rsidP="001E6132">
      <w:pPr>
        <w:pStyle w:val="NormalWeb"/>
        <w:numPr>
          <w:ilvl w:val="0"/>
          <w:numId w:val="4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Persistindo o débito, poderá ser promovida a cobrança administrativa ou judicial.</w:t>
      </w:r>
    </w:p>
    <w:p w14:paraId="707DA6CF" w14:textId="160EB562" w:rsidR="00A71406" w:rsidRPr="00A71406" w:rsidRDefault="0085006E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20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>. ALOCAÇÃO DE RISCOS</w:t>
      </w:r>
    </w:p>
    <w:p w14:paraId="1F753CED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4C0BBBB0" w14:textId="11BB28B3" w:rsidR="00BF7CAB" w:rsidRPr="00CD2687" w:rsidRDefault="00AD7039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2</w:t>
      </w:r>
      <w:r w:rsidR="0085006E">
        <w:rPr>
          <w:rStyle w:val="Forte"/>
          <w:rFonts w:ascii="Arial" w:hAnsi="Arial" w:cs="Arial"/>
          <w:bCs w:val="0"/>
          <w:color w:val="auto"/>
          <w:sz w:val="28"/>
          <w:szCs w:val="28"/>
        </w:rPr>
        <w:t>1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DOCUMETOS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6875DCC" w14:textId="6BD902D4" w:rsidR="007452A3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7F4E79AB" w14:textId="56FE8116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77C38158" w14:textId="77777777" w:rsidR="00AD7039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Cronogramas</w:t>
      </w:r>
    </w:p>
    <w:p w14:paraId="4DC51E84" w14:textId="36F99915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Projetos gráficos</w:t>
      </w:r>
    </w:p>
    <w:p w14:paraId="207293F2" w14:textId="42F0DF32" w:rsidR="00AD7039" w:rsidRDefault="00AD7039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Arquivos digitais</w:t>
      </w:r>
    </w:p>
    <w:p w14:paraId="2DAF60ED" w14:textId="5761C384" w:rsidR="0085006E" w:rsidRDefault="0085006E" w:rsidP="0085006E">
      <w:pPr>
        <w:pStyle w:val="NormalWeb"/>
        <w:rPr>
          <w:rFonts w:ascii="Arial" w:hAnsi="Arial" w:cs="Arial"/>
        </w:rPr>
      </w:pPr>
    </w:p>
    <w:p w14:paraId="5C968B86" w14:textId="03553606" w:rsidR="0085006E" w:rsidRDefault="0085006E" w:rsidP="0085006E">
      <w:pPr>
        <w:pStyle w:val="NormalWeb"/>
        <w:rPr>
          <w:rFonts w:ascii="Arial" w:hAnsi="Arial" w:cs="Arial"/>
        </w:rPr>
      </w:pPr>
    </w:p>
    <w:p w14:paraId="77062538" w14:textId="77777777" w:rsidR="0085006E" w:rsidRPr="00AD7039" w:rsidRDefault="0085006E" w:rsidP="0085006E">
      <w:pPr>
        <w:pStyle w:val="NormalWeb"/>
        <w:rPr>
          <w:rFonts w:ascii="Arial" w:hAnsi="Arial" w:cs="Arial"/>
        </w:rPr>
      </w:pPr>
    </w:p>
    <w:p w14:paraId="2D2482F9" w14:textId="06FC3DC5" w:rsidR="009760AB" w:rsidRPr="00EE653A" w:rsidRDefault="00AD7039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85006E"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9760AB"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 w:rsidR="009760AB"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6FC8ABA3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AD7039">
        <w:rPr>
          <w:rFonts w:ascii="Arial" w:eastAsiaTheme="minorHAnsi" w:hAnsi="Arial" w:cs="Arial"/>
          <w:bCs/>
          <w:noProof/>
        </w:rPr>
        <w:t>11</w:t>
      </w:r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AD7039">
        <w:rPr>
          <w:rFonts w:ascii="Arial" w:eastAsiaTheme="minorHAnsi" w:hAnsi="Arial" w:cs="Arial"/>
          <w:bCs/>
          <w:noProof/>
        </w:rPr>
        <w:t>feverei</w:t>
      </w:r>
      <w:r w:rsidR="00691CE0">
        <w:rPr>
          <w:rFonts w:ascii="Arial" w:eastAsiaTheme="minorHAnsi" w:hAnsi="Arial" w:cs="Arial"/>
          <w:bCs/>
          <w:noProof/>
        </w:rPr>
        <w:t>ro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2633ABB0" w14:textId="77777777" w:rsidR="0085006E" w:rsidRPr="0085006E" w:rsidRDefault="0085006E" w:rsidP="008E6F2E">
      <w:pPr>
        <w:jc w:val="center"/>
        <w:rPr>
          <w:rFonts w:ascii="Arial" w:hAnsi="Arial" w:cs="Arial"/>
          <w:b/>
        </w:rPr>
      </w:pPr>
      <w:proofErr w:type="spellStart"/>
      <w:r w:rsidRPr="0085006E">
        <w:rPr>
          <w:rFonts w:ascii="Arial" w:hAnsi="Arial" w:cs="Arial"/>
          <w:b/>
        </w:rPr>
        <w:t>Eline</w:t>
      </w:r>
      <w:proofErr w:type="spellEnd"/>
      <w:r w:rsidRPr="0085006E">
        <w:rPr>
          <w:rFonts w:ascii="Arial" w:hAnsi="Arial" w:cs="Arial"/>
          <w:b/>
        </w:rPr>
        <w:t xml:space="preserve"> Ana Dal </w:t>
      </w:r>
      <w:proofErr w:type="spellStart"/>
      <w:r w:rsidRPr="0085006E">
        <w:rPr>
          <w:rFonts w:ascii="Arial" w:hAnsi="Arial" w:cs="Arial"/>
          <w:b/>
        </w:rPr>
        <w:t>Castel</w:t>
      </w:r>
      <w:proofErr w:type="spellEnd"/>
      <w:r w:rsidRPr="0085006E">
        <w:rPr>
          <w:rFonts w:ascii="Arial" w:hAnsi="Arial" w:cs="Arial"/>
          <w:b/>
        </w:rPr>
        <w:t xml:space="preserve"> de Oliveira</w:t>
      </w:r>
    </w:p>
    <w:p w14:paraId="1D48A9A1" w14:textId="564B7EF9" w:rsidR="00F1650A" w:rsidRDefault="005B5935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Secretária Municipal de </w:t>
      </w:r>
      <w:r w:rsidR="0085006E">
        <w:rPr>
          <w:rFonts w:ascii="Arial" w:hAnsi="Arial" w:cs="Arial"/>
        </w:rPr>
        <w:t>Educação</w:t>
      </w:r>
    </w:p>
    <w:p w14:paraId="2952E968" w14:textId="1CCCCB3E" w:rsidR="0085006E" w:rsidRDefault="0085006E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Cultura e Esportes</w:t>
      </w:r>
    </w:p>
    <w:sectPr w:rsidR="0085006E" w:rsidSect="00A52EC3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85006E" w:rsidRDefault="0085006E" w:rsidP="0067505E">
      <w:r>
        <w:separator/>
      </w:r>
    </w:p>
  </w:endnote>
  <w:endnote w:type="continuationSeparator" w:id="0">
    <w:p w14:paraId="099F40BE" w14:textId="77777777" w:rsidR="0085006E" w:rsidRDefault="0085006E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14CCA5C4" w:rsidR="0085006E" w:rsidRDefault="0085006E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16731">
          <w:rPr>
            <w:noProof/>
          </w:rPr>
          <w:t>20</w:t>
        </w:r>
        <w:r>
          <w:fldChar w:fldCharType="end"/>
        </w:r>
      </w:p>
    </w:sdtContent>
  </w:sdt>
  <w:p w14:paraId="078AB57F" w14:textId="77777777" w:rsidR="0085006E" w:rsidRDefault="0085006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85006E" w:rsidRDefault="0085006E" w:rsidP="0067505E">
      <w:r>
        <w:separator/>
      </w:r>
    </w:p>
  </w:footnote>
  <w:footnote w:type="continuationSeparator" w:id="0">
    <w:p w14:paraId="4DF51F95" w14:textId="77777777" w:rsidR="0085006E" w:rsidRDefault="0085006E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409CFBBC" w:rsidR="0085006E" w:rsidRDefault="00771F7D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3FA9AAB8">
          <wp:simplePos x="0" y="0"/>
          <wp:positionH relativeFrom="page">
            <wp:posOffset>342660</wp:posOffset>
          </wp:positionH>
          <wp:positionV relativeFrom="paragraph">
            <wp:posOffset>65731</wp:posOffset>
          </wp:positionV>
          <wp:extent cx="1385443" cy="1077468"/>
          <wp:effectExtent l="57150" t="57150" r="24765" b="46990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5006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36F06D47" w:rsidR="0085006E" w:rsidRPr="00720629" w:rsidRDefault="0085006E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85006E" w:rsidRPr="00BB62E6" w14:paraId="48DE6E7A" w14:textId="77777777" w:rsidTr="00771F7D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85006E" w:rsidRPr="00244471" w:rsidRDefault="0085006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85006E" w:rsidRPr="00BB62E6" w:rsidRDefault="0085006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85006E" w:rsidRPr="00BB62E6" w:rsidRDefault="0085006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85006E" w:rsidRPr="00BB62E6" w:rsidRDefault="0085006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85006E" w:rsidRPr="00BB62E6" w:rsidRDefault="0085006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85006E" w:rsidRPr="00BB62E6" w:rsidRDefault="0085006E" w:rsidP="00771F7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6D81115" w14:textId="77777777" w:rsidR="0085006E" w:rsidRPr="00720629" w:rsidRDefault="0085006E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85006E" w:rsidRDefault="0085006E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85006E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85006E" w:rsidRPr="005B2927" w:rsidRDefault="0085006E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5D092AF0" w:rsidR="0085006E" w:rsidRPr="001252DD" w:rsidRDefault="0085006E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SECRETARIA DE OBRAS E URBANISMO</w:t>
          </w:r>
        </w:p>
      </w:tc>
    </w:tr>
  </w:tbl>
  <w:p w14:paraId="52F01CF0" w14:textId="77777777" w:rsidR="0085006E" w:rsidRDefault="0085006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68B8"/>
    <w:multiLevelType w:val="multilevel"/>
    <w:tmpl w:val="6CA69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3812B5"/>
    <w:multiLevelType w:val="multilevel"/>
    <w:tmpl w:val="CC242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AE20C2"/>
    <w:multiLevelType w:val="multilevel"/>
    <w:tmpl w:val="C942A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5DA04DF0"/>
    <w:lvl w:ilvl="0" w:tplc="52B447D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0D7C0CA3"/>
    <w:multiLevelType w:val="multilevel"/>
    <w:tmpl w:val="DBFCE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E41428"/>
    <w:multiLevelType w:val="multilevel"/>
    <w:tmpl w:val="E354D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3F508B"/>
    <w:multiLevelType w:val="multilevel"/>
    <w:tmpl w:val="6FD4B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1230C7"/>
    <w:multiLevelType w:val="multilevel"/>
    <w:tmpl w:val="1A66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540EAE"/>
    <w:multiLevelType w:val="multilevel"/>
    <w:tmpl w:val="9D241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0174A5"/>
    <w:multiLevelType w:val="multilevel"/>
    <w:tmpl w:val="740EB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DB322F5"/>
    <w:multiLevelType w:val="multilevel"/>
    <w:tmpl w:val="A2809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1A167D0"/>
    <w:multiLevelType w:val="multilevel"/>
    <w:tmpl w:val="A8B4A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DA45CB"/>
    <w:multiLevelType w:val="multilevel"/>
    <w:tmpl w:val="7FBCF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0C374A"/>
    <w:multiLevelType w:val="multilevel"/>
    <w:tmpl w:val="91EA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52660FD"/>
    <w:multiLevelType w:val="multilevel"/>
    <w:tmpl w:val="05C4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B5C1D8E"/>
    <w:multiLevelType w:val="multilevel"/>
    <w:tmpl w:val="F306C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F076B32"/>
    <w:multiLevelType w:val="multilevel"/>
    <w:tmpl w:val="3BDCD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221D2A"/>
    <w:multiLevelType w:val="multilevel"/>
    <w:tmpl w:val="1E2A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940021A"/>
    <w:multiLevelType w:val="multilevel"/>
    <w:tmpl w:val="C2E69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ED11892"/>
    <w:multiLevelType w:val="multilevel"/>
    <w:tmpl w:val="C20A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699278B"/>
    <w:multiLevelType w:val="multilevel"/>
    <w:tmpl w:val="6C820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759528F"/>
    <w:multiLevelType w:val="multilevel"/>
    <w:tmpl w:val="DA2A4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324470"/>
    <w:multiLevelType w:val="multilevel"/>
    <w:tmpl w:val="ED849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F011344"/>
    <w:multiLevelType w:val="multilevel"/>
    <w:tmpl w:val="7BEA4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977BC1"/>
    <w:multiLevelType w:val="multilevel"/>
    <w:tmpl w:val="BF080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72D1F8E"/>
    <w:multiLevelType w:val="multilevel"/>
    <w:tmpl w:val="5FD6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7E0059C"/>
    <w:multiLevelType w:val="multilevel"/>
    <w:tmpl w:val="CFF46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E93490"/>
    <w:multiLevelType w:val="multilevel"/>
    <w:tmpl w:val="6FA46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8FA24B2"/>
    <w:multiLevelType w:val="multilevel"/>
    <w:tmpl w:val="08B21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98E5D0E"/>
    <w:multiLevelType w:val="multilevel"/>
    <w:tmpl w:val="363AB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FF332F6"/>
    <w:multiLevelType w:val="multilevel"/>
    <w:tmpl w:val="76A6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09B6214"/>
    <w:multiLevelType w:val="hybridMultilevel"/>
    <w:tmpl w:val="66FA0B2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647E74B2"/>
    <w:multiLevelType w:val="multilevel"/>
    <w:tmpl w:val="5EF2C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D842AE8"/>
    <w:multiLevelType w:val="multilevel"/>
    <w:tmpl w:val="64881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FEB5943"/>
    <w:multiLevelType w:val="multilevel"/>
    <w:tmpl w:val="5890F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5CE4318"/>
    <w:multiLevelType w:val="multilevel"/>
    <w:tmpl w:val="5B16D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255D46"/>
    <w:multiLevelType w:val="multilevel"/>
    <w:tmpl w:val="08A89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9BB4FC3"/>
    <w:multiLevelType w:val="multilevel"/>
    <w:tmpl w:val="4FC0F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A8C1903"/>
    <w:multiLevelType w:val="multilevel"/>
    <w:tmpl w:val="A8E86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0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AB003C2"/>
    <w:multiLevelType w:val="multilevel"/>
    <w:tmpl w:val="C6100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27"/>
  </w:num>
  <w:num w:numId="3">
    <w:abstractNumId w:val="4"/>
  </w:num>
  <w:num w:numId="4">
    <w:abstractNumId w:val="28"/>
  </w:num>
  <w:num w:numId="5">
    <w:abstractNumId w:val="3"/>
  </w:num>
  <w:num w:numId="6">
    <w:abstractNumId w:val="47"/>
  </w:num>
  <w:num w:numId="7">
    <w:abstractNumId w:val="35"/>
  </w:num>
  <w:num w:numId="8">
    <w:abstractNumId w:val="32"/>
  </w:num>
  <w:num w:numId="9">
    <w:abstractNumId w:val="36"/>
  </w:num>
  <w:num w:numId="10">
    <w:abstractNumId w:val="34"/>
  </w:num>
  <w:num w:numId="11">
    <w:abstractNumId w:val="29"/>
  </w:num>
  <w:num w:numId="12">
    <w:abstractNumId w:val="11"/>
  </w:num>
  <w:num w:numId="13">
    <w:abstractNumId w:val="7"/>
  </w:num>
  <w:num w:numId="14">
    <w:abstractNumId w:val="5"/>
  </w:num>
  <w:num w:numId="15">
    <w:abstractNumId w:val="42"/>
  </w:num>
  <w:num w:numId="16">
    <w:abstractNumId w:val="40"/>
  </w:num>
  <w:num w:numId="17">
    <w:abstractNumId w:val="43"/>
  </w:num>
  <w:num w:numId="18">
    <w:abstractNumId w:val="13"/>
  </w:num>
  <w:num w:numId="19">
    <w:abstractNumId w:val="15"/>
  </w:num>
  <w:num w:numId="20">
    <w:abstractNumId w:val="9"/>
  </w:num>
  <w:num w:numId="21">
    <w:abstractNumId w:val="0"/>
  </w:num>
  <w:num w:numId="22">
    <w:abstractNumId w:val="31"/>
  </w:num>
  <w:num w:numId="23">
    <w:abstractNumId w:val="39"/>
  </w:num>
  <w:num w:numId="24">
    <w:abstractNumId w:val="24"/>
  </w:num>
  <w:num w:numId="25">
    <w:abstractNumId w:val="45"/>
  </w:num>
  <w:num w:numId="26">
    <w:abstractNumId w:val="20"/>
  </w:num>
  <w:num w:numId="27">
    <w:abstractNumId w:val="12"/>
  </w:num>
  <w:num w:numId="28">
    <w:abstractNumId w:val="22"/>
  </w:num>
  <w:num w:numId="29">
    <w:abstractNumId w:val="30"/>
  </w:num>
  <w:num w:numId="30">
    <w:abstractNumId w:val="19"/>
  </w:num>
  <w:num w:numId="31">
    <w:abstractNumId w:val="14"/>
  </w:num>
  <w:num w:numId="32">
    <w:abstractNumId w:val="25"/>
  </w:num>
  <w:num w:numId="33">
    <w:abstractNumId w:val="2"/>
  </w:num>
  <w:num w:numId="34">
    <w:abstractNumId w:val="41"/>
  </w:num>
  <w:num w:numId="35">
    <w:abstractNumId w:val="33"/>
  </w:num>
  <w:num w:numId="36">
    <w:abstractNumId w:val="8"/>
  </w:num>
  <w:num w:numId="37">
    <w:abstractNumId w:val="16"/>
  </w:num>
  <w:num w:numId="38">
    <w:abstractNumId w:val="10"/>
  </w:num>
  <w:num w:numId="39">
    <w:abstractNumId w:val="21"/>
  </w:num>
  <w:num w:numId="40">
    <w:abstractNumId w:val="17"/>
  </w:num>
  <w:num w:numId="41">
    <w:abstractNumId w:val="37"/>
  </w:num>
  <w:num w:numId="42">
    <w:abstractNumId w:val="46"/>
  </w:num>
  <w:num w:numId="43">
    <w:abstractNumId w:val="18"/>
  </w:num>
  <w:num w:numId="44">
    <w:abstractNumId w:val="6"/>
  </w:num>
  <w:num w:numId="45">
    <w:abstractNumId w:val="44"/>
  </w:num>
  <w:num w:numId="46">
    <w:abstractNumId w:val="1"/>
  </w:num>
  <w:num w:numId="47">
    <w:abstractNumId w:val="26"/>
  </w:num>
  <w:num w:numId="48">
    <w:abstractNumId w:val="38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83B"/>
    <w:rsid w:val="00015F12"/>
    <w:rsid w:val="00021384"/>
    <w:rsid w:val="00023B75"/>
    <w:rsid w:val="000319FD"/>
    <w:rsid w:val="00042D52"/>
    <w:rsid w:val="00057291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6132"/>
    <w:rsid w:val="001E7E50"/>
    <w:rsid w:val="001F461C"/>
    <w:rsid w:val="00204A0F"/>
    <w:rsid w:val="00216823"/>
    <w:rsid w:val="00225A3D"/>
    <w:rsid w:val="002266BB"/>
    <w:rsid w:val="00227F42"/>
    <w:rsid w:val="00257479"/>
    <w:rsid w:val="0027402A"/>
    <w:rsid w:val="00276E2B"/>
    <w:rsid w:val="00291B6B"/>
    <w:rsid w:val="002944AF"/>
    <w:rsid w:val="00295116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5274"/>
    <w:rsid w:val="003270F0"/>
    <w:rsid w:val="00332445"/>
    <w:rsid w:val="00336689"/>
    <w:rsid w:val="00337C61"/>
    <w:rsid w:val="00354BF9"/>
    <w:rsid w:val="00363435"/>
    <w:rsid w:val="00367A9A"/>
    <w:rsid w:val="00373197"/>
    <w:rsid w:val="00374B66"/>
    <w:rsid w:val="00383BB7"/>
    <w:rsid w:val="00384EB2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F44B4"/>
    <w:rsid w:val="003F465C"/>
    <w:rsid w:val="00403BBA"/>
    <w:rsid w:val="00407BA4"/>
    <w:rsid w:val="00407FC8"/>
    <w:rsid w:val="00411095"/>
    <w:rsid w:val="0041157F"/>
    <w:rsid w:val="00416731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D5FC1"/>
    <w:rsid w:val="004E2836"/>
    <w:rsid w:val="004E3D61"/>
    <w:rsid w:val="0053326F"/>
    <w:rsid w:val="00537B31"/>
    <w:rsid w:val="005401DB"/>
    <w:rsid w:val="005408BD"/>
    <w:rsid w:val="005435BB"/>
    <w:rsid w:val="00546A7C"/>
    <w:rsid w:val="0054717C"/>
    <w:rsid w:val="0054741C"/>
    <w:rsid w:val="00551B5D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884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2E75"/>
    <w:rsid w:val="006E4F63"/>
    <w:rsid w:val="006E6ABB"/>
    <w:rsid w:val="006F19A4"/>
    <w:rsid w:val="00703A3D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70130"/>
    <w:rsid w:val="00771F7D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7E51C7"/>
    <w:rsid w:val="00812930"/>
    <w:rsid w:val="00814CB3"/>
    <w:rsid w:val="00820B9E"/>
    <w:rsid w:val="00827571"/>
    <w:rsid w:val="00833EAE"/>
    <w:rsid w:val="00846D76"/>
    <w:rsid w:val="0085006E"/>
    <w:rsid w:val="00854B82"/>
    <w:rsid w:val="008616B2"/>
    <w:rsid w:val="00881AD8"/>
    <w:rsid w:val="008A318A"/>
    <w:rsid w:val="008A7BC3"/>
    <w:rsid w:val="008B5098"/>
    <w:rsid w:val="008B61A2"/>
    <w:rsid w:val="008D1C13"/>
    <w:rsid w:val="008D2F49"/>
    <w:rsid w:val="008D4885"/>
    <w:rsid w:val="008E6F2E"/>
    <w:rsid w:val="008E7884"/>
    <w:rsid w:val="00900B25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52EC3"/>
    <w:rsid w:val="00A61FD3"/>
    <w:rsid w:val="00A71406"/>
    <w:rsid w:val="00A86AB4"/>
    <w:rsid w:val="00A90B08"/>
    <w:rsid w:val="00A953E2"/>
    <w:rsid w:val="00A954BC"/>
    <w:rsid w:val="00AD7039"/>
    <w:rsid w:val="00AF3EAD"/>
    <w:rsid w:val="00AF56D6"/>
    <w:rsid w:val="00AF729C"/>
    <w:rsid w:val="00B03D90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85EF2"/>
    <w:rsid w:val="00B87EE3"/>
    <w:rsid w:val="00BB4CFC"/>
    <w:rsid w:val="00BB7776"/>
    <w:rsid w:val="00BD0732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6871"/>
    <w:rsid w:val="00C5709E"/>
    <w:rsid w:val="00C67D86"/>
    <w:rsid w:val="00C7070E"/>
    <w:rsid w:val="00C830A4"/>
    <w:rsid w:val="00C87C1F"/>
    <w:rsid w:val="00CB5B74"/>
    <w:rsid w:val="00CC19A3"/>
    <w:rsid w:val="00CC5C19"/>
    <w:rsid w:val="00CD2687"/>
    <w:rsid w:val="00CD26A6"/>
    <w:rsid w:val="00CE5344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661B0"/>
    <w:rsid w:val="00D74A6D"/>
    <w:rsid w:val="00D75779"/>
    <w:rsid w:val="00D8178E"/>
    <w:rsid w:val="00D81941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A751D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7D9A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5006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uiPriority w:val="1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uiPriority w:val="1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5006E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7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EA19E6-8F78-49F4-B23E-58D68084A4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</TotalTime>
  <Pages>20</Pages>
  <Words>6114</Words>
  <Characters>33021</Characters>
  <Application>Microsoft Office Word</Application>
  <DocSecurity>0</DocSecurity>
  <Lines>275</Lines>
  <Paragraphs>78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8</cp:revision>
  <cp:lastPrinted>2026-02-26T16:15:00Z</cp:lastPrinted>
  <dcterms:created xsi:type="dcterms:W3CDTF">2026-02-11T13:05:00Z</dcterms:created>
  <dcterms:modified xsi:type="dcterms:W3CDTF">2026-02-26T16:17:00Z</dcterms:modified>
</cp:coreProperties>
</file>